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DB5F0" w14:textId="494C9AC5" w:rsidR="00425977" w:rsidRPr="000342C6" w:rsidRDefault="00AC6336" w:rsidP="00AC6336">
      <w:pPr>
        <w:pStyle w:val="NoSpacing"/>
        <w:spacing w:line="360" w:lineRule="auto"/>
        <w:jc w:val="center"/>
        <w:rPr>
          <w:rFonts w:ascii="Palatino Linotype" w:hAnsi="Palatino Linotype" w:cs="Times New Roman"/>
        </w:rPr>
      </w:pPr>
      <w:r w:rsidRPr="000342C6">
        <w:rPr>
          <w:rFonts w:ascii="Palatino Linotype" w:hAnsi="Palatino Linotype" w:cs="Arial"/>
          <w:b/>
          <w:noProof/>
        </w:rPr>
        <w:drawing>
          <wp:inline distT="0" distB="0" distL="0" distR="0" wp14:anchorId="1ADA518F" wp14:editId="44779432">
            <wp:extent cx="1600200" cy="787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png"/>
                    <pic:cNvPicPr/>
                  </pic:nvPicPr>
                  <pic:blipFill>
                    <a:blip r:embed="rId11">
                      <a:extLst>
                        <a:ext uri="{28A0092B-C50C-407E-A947-70E740481C1C}">
                          <a14:useLocalDpi xmlns:a14="http://schemas.microsoft.com/office/drawing/2010/main" val="0"/>
                        </a:ext>
                      </a:extLst>
                    </a:blip>
                    <a:stretch>
                      <a:fillRect/>
                    </a:stretch>
                  </pic:blipFill>
                  <pic:spPr>
                    <a:xfrm>
                      <a:off x="0" y="0"/>
                      <a:ext cx="1631929" cy="802821"/>
                    </a:xfrm>
                    <a:prstGeom prst="rect">
                      <a:avLst/>
                    </a:prstGeom>
                  </pic:spPr>
                </pic:pic>
              </a:graphicData>
            </a:graphic>
          </wp:inline>
        </w:drawing>
      </w:r>
    </w:p>
    <w:p w14:paraId="50C992DA" w14:textId="77777777" w:rsidR="00425977" w:rsidRPr="000342C6" w:rsidRDefault="00425977" w:rsidP="00B932FF">
      <w:pPr>
        <w:pStyle w:val="NoSpacing"/>
        <w:spacing w:line="360" w:lineRule="auto"/>
        <w:jc w:val="both"/>
        <w:rPr>
          <w:rFonts w:ascii="Palatino Linotype" w:hAnsi="Palatino Linotype" w:cs="Times New Roman"/>
        </w:rPr>
      </w:pPr>
    </w:p>
    <w:p w14:paraId="601386CA" w14:textId="1FACF79A" w:rsidR="00425977" w:rsidRPr="000342C6" w:rsidRDefault="00425977" w:rsidP="00425977">
      <w:pPr>
        <w:jc w:val="center"/>
        <w:rPr>
          <w:rFonts w:ascii="Palatino Linotype" w:hAnsi="Palatino Linotype" w:cs="Arial"/>
          <w:b/>
        </w:rPr>
      </w:pPr>
    </w:p>
    <w:p w14:paraId="4006D3F7" w14:textId="77777777" w:rsidR="00AC6336" w:rsidRPr="000342C6" w:rsidRDefault="00AC6336" w:rsidP="00AC6336">
      <w:pPr>
        <w:spacing w:line="360" w:lineRule="auto"/>
        <w:jc w:val="center"/>
        <w:rPr>
          <w:rFonts w:ascii="Palatino Linotype" w:hAnsi="Palatino Linotype"/>
          <w:b/>
        </w:rPr>
      </w:pPr>
      <w:r w:rsidRPr="000342C6">
        <w:rPr>
          <w:rFonts w:ascii="Palatino Linotype" w:hAnsi="Palatino Linotype"/>
          <w:b/>
          <w:noProof/>
        </w:rPr>
        <mc:AlternateContent>
          <mc:Choice Requires="wps">
            <w:drawing>
              <wp:anchor distT="0" distB="0" distL="114300" distR="114300" simplePos="0" relativeHeight="251659264" behindDoc="0" locked="0" layoutInCell="1" allowOverlap="1" wp14:anchorId="46560AA4" wp14:editId="6DE30EF7">
                <wp:simplePos x="0" y="0"/>
                <wp:positionH relativeFrom="margin">
                  <wp:align>right</wp:align>
                </wp:positionH>
                <wp:positionV relativeFrom="paragraph">
                  <wp:posOffset>6350</wp:posOffset>
                </wp:positionV>
                <wp:extent cx="59118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9118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144FC"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5pt" to="87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" strokecolor="black [3200]" strokeweight="1pt">
                <v:stroke joinstyle="miter"/>
                <w10:wrap anchorx="margin"/>
              </v:line>
            </w:pict>
          </mc:Fallback>
        </mc:AlternateContent>
      </w:r>
    </w:p>
    <w:p w14:paraId="60FE7775" w14:textId="77777777" w:rsidR="00AC6336" w:rsidRPr="000342C6" w:rsidRDefault="00AC6336" w:rsidP="00AC6336">
      <w:pPr>
        <w:spacing w:line="360" w:lineRule="auto"/>
        <w:jc w:val="center"/>
        <w:rPr>
          <w:rFonts w:ascii="Palatino Linotype" w:hAnsi="Palatino Linotype"/>
          <w:b/>
        </w:rPr>
      </w:pPr>
    </w:p>
    <w:p w14:paraId="644F6291" w14:textId="58F62FEC" w:rsidR="00F4614D" w:rsidRDefault="00AC6336" w:rsidP="002150AC">
      <w:pPr>
        <w:spacing w:line="360" w:lineRule="auto"/>
        <w:jc w:val="center"/>
        <w:rPr>
          <w:rFonts w:ascii="Palatino Linotype" w:hAnsi="Palatino Linotype"/>
          <w:b/>
        </w:rPr>
      </w:pPr>
      <w:r w:rsidRPr="000342C6">
        <w:rPr>
          <w:rFonts w:ascii="Palatino Linotype" w:hAnsi="Palatino Linotype"/>
          <w:b/>
        </w:rPr>
        <w:t xml:space="preserve">MODEL CONTRACT FOR THE </w:t>
      </w:r>
      <w:r w:rsidR="00624C4B">
        <w:rPr>
          <w:rFonts w:ascii="Palatino Linotype" w:hAnsi="Palatino Linotype"/>
          <w:b/>
        </w:rPr>
        <w:t>RETAIL SECTOR -</w:t>
      </w:r>
      <w:r w:rsidRPr="000342C6">
        <w:rPr>
          <w:rFonts w:ascii="Palatino Linotype" w:hAnsi="Palatino Linotype"/>
          <w:b/>
        </w:rPr>
        <w:t>SUPPLY OF SERVICE</w:t>
      </w:r>
      <w:r w:rsidR="000342C6">
        <w:rPr>
          <w:rFonts w:ascii="Palatino Linotype" w:hAnsi="Palatino Linotype"/>
          <w:b/>
        </w:rPr>
        <w:t>S</w:t>
      </w:r>
    </w:p>
    <w:p w14:paraId="145788E6" w14:textId="04A33F6F" w:rsidR="00AC6336" w:rsidRPr="00F4614D" w:rsidRDefault="00F4614D" w:rsidP="00F4614D">
      <w:pPr>
        <w:rPr>
          <w:rFonts w:ascii="Palatino Linotype" w:hAnsi="Palatino Linotype"/>
          <w:b/>
        </w:rPr>
      </w:pPr>
      <w:r>
        <w:rPr>
          <w:rFonts w:ascii="Palatino Linotype" w:hAnsi="Palatino Linotype"/>
          <w:b/>
        </w:rPr>
        <w:br w:type="page"/>
      </w:r>
    </w:p>
    <w:p w14:paraId="63EE9878" w14:textId="2645926C" w:rsidR="00425977" w:rsidRPr="00F4614D" w:rsidRDefault="00F4614D" w:rsidP="00F4614D">
      <w:pPr>
        <w:pStyle w:val="Heading1"/>
      </w:pPr>
      <w:r>
        <w:lastRenderedPageBreak/>
        <w:t>Introduction</w:t>
      </w:r>
    </w:p>
    <w:p w14:paraId="6D27139B" w14:textId="514CBCAA" w:rsid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0342C6">
        <w:rPr>
          <w:rFonts w:ascii="Palatino Linotype" w:hAnsi="Palatino Linotype" w:cs="Arial"/>
        </w:rPr>
        <w:t>Name (name of company)</w:t>
      </w:r>
    </w:p>
    <w:tbl>
      <w:tblPr>
        <w:tblStyle w:val="TableGrid"/>
        <w:tblW w:w="0" w:type="auto"/>
        <w:tblInd w:w="284" w:type="dxa"/>
        <w:tblLook w:val="04A0" w:firstRow="1" w:lastRow="0" w:firstColumn="1" w:lastColumn="0" w:noHBand="0" w:noVBand="1"/>
      </w:tblPr>
      <w:tblGrid>
        <w:gridCol w:w="8012"/>
      </w:tblGrid>
      <w:tr w:rsidR="00790474" w14:paraId="6F32D618" w14:textId="77777777" w:rsidTr="00790474">
        <w:tc>
          <w:tcPr>
            <w:tcW w:w="8296" w:type="dxa"/>
          </w:tcPr>
          <w:p w14:paraId="20942A98" w14:textId="77777777" w:rsidR="00790474" w:rsidRDefault="00790474" w:rsidP="00790474">
            <w:pPr>
              <w:pStyle w:val="ListParagraph"/>
              <w:spacing w:before="120" w:after="120" w:line="276" w:lineRule="auto"/>
              <w:ind w:left="0"/>
              <w:contextualSpacing w:val="0"/>
              <w:jc w:val="both"/>
              <w:rPr>
                <w:rFonts w:ascii="Palatino Linotype" w:hAnsi="Palatino Linotype" w:cs="Arial"/>
              </w:rPr>
            </w:pPr>
          </w:p>
        </w:tc>
      </w:tr>
    </w:tbl>
    <w:p w14:paraId="07EEAC6A" w14:textId="77777777" w:rsidR="00790474" w:rsidRDefault="00790474" w:rsidP="00790474">
      <w:pPr>
        <w:pStyle w:val="ListParagraph"/>
        <w:spacing w:before="120" w:after="120" w:line="276" w:lineRule="auto"/>
        <w:ind w:left="284"/>
        <w:contextualSpacing w:val="0"/>
        <w:jc w:val="both"/>
        <w:rPr>
          <w:rFonts w:ascii="Palatino Linotype" w:hAnsi="Palatino Linotype" w:cs="Arial"/>
        </w:rPr>
      </w:pPr>
    </w:p>
    <w:p w14:paraId="70BCBC7C" w14:textId="701ECE00" w:rsid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 xml:space="preserve">Legal form (e.g. limited liability company) </w:t>
      </w:r>
    </w:p>
    <w:tbl>
      <w:tblPr>
        <w:tblStyle w:val="TableGrid"/>
        <w:tblW w:w="0" w:type="auto"/>
        <w:tblInd w:w="284" w:type="dxa"/>
        <w:tblLook w:val="04A0" w:firstRow="1" w:lastRow="0" w:firstColumn="1" w:lastColumn="0" w:noHBand="0" w:noVBand="1"/>
      </w:tblPr>
      <w:tblGrid>
        <w:gridCol w:w="8012"/>
      </w:tblGrid>
      <w:tr w:rsidR="00790474" w14:paraId="63AF7AA8" w14:textId="77777777" w:rsidTr="00790474">
        <w:tc>
          <w:tcPr>
            <w:tcW w:w="8296" w:type="dxa"/>
          </w:tcPr>
          <w:p w14:paraId="24C9903F" w14:textId="77777777" w:rsidR="00790474" w:rsidRDefault="00790474" w:rsidP="00790474">
            <w:pPr>
              <w:pStyle w:val="ListParagraph"/>
              <w:spacing w:before="120" w:after="120" w:line="276" w:lineRule="auto"/>
              <w:ind w:left="0"/>
              <w:contextualSpacing w:val="0"/>
              <w:jc w:val="both"/>
              <w:rPr>
                <w:rFonts w:ascii="Palatino Linotype" w:hAnsi="Palatino Linotype" w:cs="Arial"/>
              </w:rPr>
            </w:pPr>
          </w:p>
        </w:tc>
      </w:tr>
      <w:tr w:rsidR="00790474" w14:paraId="74FD51B5" w14:textId="77777777" w:rsidTr="00790474">
        <w:tc>
          <w:tcPr>
            <w:tcW w:w="8296" w:type="dxa"/>
          </w:tcPr>
          <w:p w14:paraId="5E015A98" w14:textId="77777777" w:rsidR="00790474" w:rsidRDefault="00790474" w:rsidP="00790474">
            <w:pPr>
              <w:pStyle w:val="ListParagraph"/>
              <w:spacing w:before="120" w:after="120" w:line="276" w:lineRule="auto"/>
              <w:ind w:left="0"/>
              <w:contextualSpacing w:val="0"/>
              <w:jc w:val="both"/>
              <w:rPr>
                <w:rFonts w:ascii="Palatino Linotype" w:hAnsi="Palatino Linotype" w:cs="Arial"/>
              </w:rPr>
            </w:pPr>
          </w:p>
        </w:tc>
      </w:tr>
    </w:tbl>
    <w:p w14:paraId="68D1CF3B" w14:textId="77777777" w:rsidR="00790474" w:rsidRDefault="00790474" w:rsidP="00790474">
      <w:pPr>
        <w:pStyle w:val="ListParagraph"/>
        <w:spacing w:before="120" w:after="120" w:line="276" w:lineRule="auto"/>
        <w:ind w:left="284"/>
        <w:contextualSpacing w:val="0"/>
        <w:jc w:val="both"/>
        <w:rPr>
          <w:rFonts w:ascii="Palatino Linotype" w:hAnsi="Palatino Linotype" w:cs="Arial"/>
        </w:rPr>
      </w:pPr>
    </w:p>
    <w:p w14:paraId="011BFC36" w14:textId="77777777" w:rsidR="00491E2A"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R</w:t>
      </w:r>
      <w:r w:rsidR="00BB03A5" w:rsidRPr="00F4614D">
        <w:rPr>
          <w:rFonts w:ascii="Palatino Linotype" w:hAnsi="Palatino Linotype" w:cs="Arial"/>
        </w:rPr>
        <w:t>egistration</w:t>
      </w:r>
      <w:r w:rsidRPr="00F4614D">
        <w:rPr>
          <w:rFonts w:ascii="Palatino Linotype" w:hAnsi="Palatino Linotype" w:cs="Arial"/>
        </w:rPr>
        <w:t xml:space="preserve"> number </w:t>
      </w:r>
    </w:p>
    <w:tbl>
      <w:tblPr>
        <w:tblStyle w:val="TableGrid"/>
        <w:tblW w:w="0" w:type="auto"/>
        <w:tblInd w:w="284" w:type="dxa"/>
        <w:tblLook w:val="04A0" w:firstRow="1" w:lastRow="0" w:firstColumn="1" w:lastColumn="0" w:noHBand="0" w:noVBand="1"/>
      </w:tblPr>
      <w:tblGrid>
        <w:gridCol w:w="8012"/>
      </w:tblGrid>
      <w:tr w:rsidR="00491E2A" w14:paraId="13F527B6" w14:textId="77777777" w:rsidTr="00491E2A">
        <w:tc>
          <w:tcPr>
            <w:tcW w:w="8296" w:type="dxa"/>
          </w:tcPr>
          <w:p w14:paraId="157711DE"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6737652C" w14:textId="225DBCAD" w:rsidR="00F4614D" w:rsidRDefault="00F4614D" w:rsidP="00491E2A">
      <w:pPr>
        <w:pStyle w:val="ListParagraph"/>
        <w:spacing w:before="120" w:after="120" w:line="276" w:lineRule="auto"/>
        <w:ind w:left="284"/>
        <w:contextualSpacing w:val="0"/>
        <w:jc w:val="both"/>
        <w:rPr>
          <w:rFonts w:ascii="Palatino Linotype" w:hAnsi="Palatino Linotype" w:cs="Arial"/>
        </w:rPr>
      </w:pPr>
    </w:p>
    <w:p w14:paraId="7B73FB35" w14:textId="09A58726" w:rsid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 xml:space="preserve">Address (address of place of business of the Supplier, phone, fax, e-mail) </w:t>
      </w:r>
    </w:p>
    <w:tbl>
      <w:tblPr>
        <w:tblStyle w:val="TableGrid"/>
        <w:tblW w:w="0" w:type="auto"/>
        <w:tblInd w:w="284" w:type="dxa"/>
        <w:tblLook w:val="04A0" w:firstRow="1" w:lastRow="0" w:firstColumn="1" w:lastColumn="0" w:noHBand="0" w:noVBand="1"/>
      </w:tblPr>
      <w:tblGrid>
        <w:gridCol w:w="8012"/>
      </w:tblGrid>
      <w:tr w:rsidR="00491E2A" w14:paraId="26EDED3E" w14:textId="77777777" w:rsidTr="00491E2A">
        <w:tc>
          <w:tcPr>
            <w:tcW w:w="8296" w:type="dxa"/>
          </w:tcPr>
          <w:p w14:paraId="2CDFF605"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2E3E6963" w14:textId="77777777" w:rsidR="00491E2A" w:rsidRDefault="00491E2A" w:rsidP="00491E2A">
      <w:pPr>
        <w:pStyle w:val="ListParagraph"/>
        <w:spacing w:before="120" w:after="120" w:line="276" w:lineRule="auto"/>
        <w:ind w:left="284"/>
        <w:contextualSpacing w:val="0"/>
        <w:jc w:val="both"/>
        <w:rPr>
          <w:rFonts w:ascii="Palatino Linotype" w:hAnsi="Palatino Linotype" w:cs="Arial"/>
        </w:rPr>
      </w:pPr>
    </w:p>
    <w:p w14:paraId="2D966130" w14:textId="77777777" w:rsidR="00491E2A"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Legal form (e</w:t>
      </w:r>
      <w:r w:rsidR="00491E2A">
        <w:rPr>
          <w:rFonts w:ascii="Palatino Linotype" w:hAnsi="Palatino Linotype" w:cs="Arial"/>
        </w:rPr>
        <w:t xml:space="preserve">.g. limited liability company) </w:t>
      </w:r>
    </w:p>
    <w:tbl>
      <w:tblPr>
        <w:tblStyle w:val="TableGrid"/>
        <w:tblW w:w="0" w:type="auto"/>
        <w:tblInd w:w="284" w:type="dxa"/>
        <w:tblLook w:val="04A0" w:firstRow="1" w:lastRow="0" w:firstColumn="1" w:lastColumn="0" w:noHBand="0" w:noVBand="1"/>
      </w:tblPr>
      <w:tblGrid>
        <w:gridCol w:w="8012"/>
      </w:tblGrid>
      <w:tr w:rsidR="00491E2A" w14:paraId="6F6BB0B3" w14:textId="77777777" w:rsidTr="00491E2A">
        <w:tc>
          <w:tcPr>
            <w:tcW w:w="8296" w:type="dxa"/>
          </w:tcPr>
          <w:p w14:paraId="17B3FFDE"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0A351A86" w14:textId="3DBC004E" w:rsidR="00F4614D" w:rsidRDefault="00F4614D" w:rsidP="004B3E3A">
      <w:pPr>
        <w:pStyle w:val="ListParagraph"/>
        <w:spacing w:before="120" w:after="120" w:line="276" w:lineRule="auto"/>
        <w:ind w:left="284"/>
        <w:contextualSpacing w:val="0"/>
        <w:jc w:val="both"/>
        <w:rPr>
          <w:rFonts w:ascii="Palatino Linotype" w:hAnsi="Palatino Linotype" w:cs="Arial"/>
        </w:rPr>
      </w:pPr>
    </w:p>
    <w:p w14:paraId="1FAB4F1B" w14:textId="1A610877" w:rsid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Address (address of place of business of the Client, phone, fax, email)</w:t>
      </w:r>
      <w:r w:rsidR="00BB03A5" w:rsidRPr="00F4614D">
        <w:rPr>
          <w:rFonts w:ascii="Palatino Linotype" w:hAnsi="Palatino Linotype" w:cs="Arial"/>
        </w:rPr>
        <w:t xml:space="preserve"> </w:t>
      </w:r>
    </w:p>
    <w:tbl>
      <w:tblPr>
        <w:tblStyle w:val="TableGrid"/>
        <w:tblW w:w="0" w:type="auto"/>
        <w:tblInd w:w="284" w:type="dxa"/>
        <w:tblLook w:val="04A0" w:firstRow="1" w:lastRow="0" w:firstColumn="1" w:lastColumn="0" w:noHBand="0" w:noVBand="1"/>
      </w:tblPr>
      <w:tblGrid>
        <w:gridCol w:w="8012"/>
      </w:tblGrid>
      <w:tr w:rsidR="00491E2A" w14:paraId="12D99001" w14:textId="77777777" w:rsidTr="00491E2A">
        <w:tc>
          <w:tcPr>
            <w:tcW w:w="8296" w:type="dxa"/>
          </w:tcPr>
          <w:p w14:paraId="4AA0B8AD"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178E7A26" w14:textId="77777777" w:rsidR="00491E2A" w:rsidRDefault="00491E2A" w:rsidP="00491E2A">
      <w:pPr>
        <w:pStyle w:val="ListParagraph"/>
        <w:spacing w:before="120" w:after="120" w:line="276" w:lineRule="auto"/>
        <w:ind w:left="284"/>
        <w:contextualSpacing w:val="0"/>
        <w:jc w:val="both"/>
        <w:rPr>
          <w:rFonts w:ascii="Palatino Linotype" w:hAnsi="Palatino Linotype" w:cs="Arial"/>
        </w:rPr>
      </w:pPr>
    </w:p>
    <w:p w14:paraId="5BB258F7" w14:textId="541AB555" w:rsidR="004C671B" w:rsidRPr="00F4614D" w:rsidRDefault="004C671B"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Interpretation of the terms shall be in accordance with the general rules of interpretation.</w:t>
      </w:r>
    </w:p>
    <w:p w14:paraId="59B921B9" w14:textId="792A62B8" w:rsidR="00425977" w:rsidRPr="000342C6" w:rsidRDefault="00425977" w:rsidP="00F4614D">
      <w:pPr>
        <w:spacing w:before="120" w:after="120" w:line="276" w:lineRule="auto"/>
        <w:ind w:firstLine="360"/>
        <w:jc w:val="center"/>
        <w:rPr>
          <w:rFonts w:ascii="Palatino Linotype" w:hAnsi="Palatino Linotype" w:cs="Arial"/>
          <w:b/>
        </w:rPr>
      </w:pPr>
      <w:r w:rsidRPr="000342C6">
        <w:rPr>
          <w:rFonts w:ascii="Palatino Linotype" w:hAnsi="Palatino Linotype" w:cs="Arial"/>
          <w:b/>
        </w:rPr>
        <w:t>Collectively “the Parties”</w:t>
      </w:r>
    </w:p>
    <w:p w14:paraId="2E4F93A5" w14:textId="77777777" w:rsidR="00425977" w:rsidRPr="000342C6" w:rsidRDefault="00425977" w:rsidP="00F4614D">
      <w:pPr>
        <w:pStyle w:val="Heading1"/>
      </w:pPr>
      <w:r w:rsidRPr="000342C6">
        <w:t xml:space="preserve">Background </w:t>
      </w:r>
    </w:p>
    <w:p w14:paraId="4E88AC0A" w14:textId="21B6F092" w:rsid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0342C6">
        <w:rPr>
          <w:rFonts w:ascii="Palatino Linotype" w:hAnsi="Palatino Linotype" w:cs="Arial"/>
        </w:rPr>
        <w:t xml:space="preserve">The Client carries on business in the (field/provision/supply of, </w:t>
      </w:r>
      <w:r w:rsidR="000E1CEE" w:rsidRPr="000342C6">
        <w:rPr>
          <w:rFonts w:ascii="Palatino Linotype" w:hAnsi="Palatino Linotype" w:cs="Arial"/>
        </w:rPr>
        <w:t xml:space="preserve">specify) </w:t>
      </w:r>
    </w:p>
    <w:tbl>
      <w:tblPr>
        <w:tblStyle w:val="TableGrid"/>
        <w:tblW w:w="0" w:type="auto"/>
        <w:tblInd w:w="284" w:type="dxa"/>
        <w:tblLook w:val="04A0" w:firstRow="1" w:lastRow="0" w:firstColumn="1" w:lastColumn="0" w:noHBand="0" w:noVBand="1"/>
      </w:tblPr>
      <w:tblGrid>
        <w:gridCol w:w="8012"/>
      </w:tblGrid>
      <w:tr w:rsidR="00491E2A" w14:paraId="76AFF559" w14:textId="77777777" w:rsidTr="00491E2A">
        <w:tc>
          <w:tcPr>
            <w:tcW w:w="8296" w:type="dxa"/>
          </w:tcPr>
          <w:p w14:paraId="3AA8BEE4"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r w:rsidR="00491E2A" w14:paraId="3D42EE2D" w14:textId="77777777" w:rsidTr="00491E2A">
        <w:tc>
          <w:tcPr>
            <w:tcW w:w="8296" w:type="dxa"/>
          </w:tcPr>
          <w:p w14:paraId="5764489F"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r w:rsidR="00491E2A" w14:paraId="711EA0EC" w14:textId="77777777" w:rsidTr="00491E2A">
        <w:tc>
          <w:tcPr>
            <w:tcW w:w="8296" w:type="dxa"/>
          </w:tcPr>
          <w:p w14:paraId="4BB81C33"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0237E02B" w14:textId="77777777" w:rsidR="00491E2A" w:rsidRDefault="00491E2A" w:rsidP="00491E2A">
      <w:pPr>
        <w:pStyle w:val="ListParagraph"/>
        <w:spacing w:before="120" w:after="120" w:line="276" w:lineRule="auto"/>
        <w:ind w:left="284"/>
        <w:contextualSpacing w:val="0"/>
        <w:jc w:val="both"/>
        <w:rPr>
          <w:rFonts w:ascii="Palatino Linotype" w:hAnsi="Palatino Linotype" w:cs="Arial"/>
        </w:rPr>
      </w:pPr>
    </w:p>
    <w:p w14:paraId="2E798949" w14:textId="77777777" w:rsidR="00491E2A"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The Supplier undertakes as part of its business the provision of services in relation to (specify)</w:t>
      </w:r>
    </w:p>
    <w:tbl>
      <w:tblPr>
        <w:tblStyle w:val="TableGrid"/>
        <w:tblW w:w="0" w:type="auto"/>
        <w:tblInd w:w="284" w:type="dxa"/>
        <w:tblLook w:val="04A0" w:firstRow="1" w:lastRow="0" w:firstColumn="1" w:lastColumn="0" w:noHBand="0" w:noVBand="1"/>
      </w:tblPr>
      <w:tblGrid>
        <w:gridCol w:w="8012"/>
      </w:tblGrid>
      <w:tr w:rsidR="00491E2A" w14:paraId="333F5BEB" w14:textId="77777777" w:rsidTr="00491E2A">
        <w:tc>
          <w:tcPr>
            <w:tcW w:w="8296" w:type="dxa"/>
          </w:tcPr>
          <w:p w14:paraId="68161C0F"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1316235A" w14:textId="36D54309" w:rsidR="00F4614D" w:rsidRDefault="00F4614D" w:rsidP="00491E2A">
      <w:pPr>
        <w:pStyle w:val="ListParagraph"/>
        <w:spacing w:before="120" w:after="120" w:line="276" w:lineRule="auto"/>
        <w:ind w:left="284"/>
        <w:contextualSpacing w:val="0"/>
        <w:jc w:val="both"/>
        <w:rPr>
          <w:rFonts w:ascii="Palatino Linotype" w:hAnsi="Palatino Linotype" w:cs="Arial"/>
        </w:rPr>
      </w:pPr>
    </w:p>
    <w:p w14:paraId="4E777591" w14:textId="6DA9CA06" w:rsidR="00425977" w:rsidRDefault="00425977" w:rsidP="0051705B">
      <w:pPr>
        <w:pStyle w:val="ListParagraph"/>
        <w:numPr>
          <w:ilvl w:val="0"/>
          <w:numId w:val="10"/>
        </w:numPr>
        <w:spacing w:before="120" w:after="120" w:line="276" w:lineRule="auto"/>
        <w:ind w:left="288"/>
        <w:contextualSpacing w:val="0"/>
        <w:jc w:val="both"/>
        <w:rPr>
          <w:rFonts w:ascii="Palatino Linotype" w:hAnsi="Palatino Linotype" w:cs="Arial"/>
        </w:rPr>
      </w:pPr>
      <w:r w:rsidRPr="00F4614D">
        <w:rPr>
          <w:rFonts w:ascii="Palatino Linotype" w:hAnsi="Palatino Linotype" w:cs="Arial"/>
        </w:rPr>
        <w:t xml:space="preserve">The Client wishes to engage the Supplier to provide such services in relation to the Client’s business, and the Supplier is willing to provide such services accordingly, </w:t>
      </w:r>
      <w:r w:rsidR="00F4614D">
        <w:rPr>
          <w:rFonts w:ascii="Palatino Linotype" w:hAnsi="Palatino Linotype" w:cs="Arial"/>
        </w:rPr>
        <w:t xml:space="preserve">on the terms of this contract. </w:t>
      </w:r>
      <w:r w:rsidRPr="00F4614D">
        <w:rPr>
          <w:rFonts w:ascii="Palatino Linotype" w:hAnsi="Palatino Linotype" w:cs="Arial"/>
        </w:rPr>
        <w:t>(If necessary, give an additional short explanation of the reason for the contract)</w:t>
      </w:r>
    </w:p>
    <w:tbl>
      <w:tblPr>
        <w:tblStyle w:val="TableGrid"/>
        <w:tblW w:w="0" w:type="auto"/>
        <w:tblInd w:w="288" w:type="dxa"/>
        <w:tblLook w:val="04A0" w:firstRow="1" w:lastRow="0" w:firstColumn="1" w:lastColumn="0" w:noHBand="0" w:noVBand="1"/>
      </w:tblPr>
      <w:tblGrid>
        <w:gridCol w:w="8008"/>
      </w:tblGrid>
      <w:tr w:rsidR="00491E2A" w14:paraId="62402DD7" w14:textId="77777777" w:rsidTr="00491E2A">
        <w:tc>
          <w:tcPr>
            <w:tcW w:w="8296" w:type="dxa"/>
          </w:tcPr>
          <w:p w14:paraId="56A3BAC0"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r w:rsidR="00491E2A" w14:paraId="47C048E6" w14:textId="77777777" w:rsidTr="00491E2A">
        <w:tc>
          <w:tcPr>
            <w:tcW w:w="8296" w:type="dxa"/>
          </w:tcPr>
          <w:p w14:paraId="532B85FE" w14:textId="77777777" w:rsidR="00491E2A" w:rsidRDefault="00491E2A" w:rsidP="00491E2A">
            <w:pPr>
              <w:pStyle w:val="ListParagraph"/>
              <w:spacing w:before="120" w:after="120" w:line="276" w:lineRule="auto"/>
              <w:ind w:left="0"/>
              <w:contextualSpacing w:val="0"/>
              <w:jc w:val="both"/>
              <w:rPr>
                <w:rFonts w:ascii="Palatino Linotype" w:hAnsi="Palatino Linotype" w:cs="Arial"/>
              </w:rPr>
            </w:pPr>
          </w:p>
        </w:tc>
      </w:tr>
    </w:tbl>
    <w:p w14:paraId="25B842EA" w14:textId="77777777" w:rsidR="00491E2A" w:rsidRPr="00F4614D" w:rsidRDefault="00491E2A" w:rsidP="00491E2A">
      <w:pPr>
        <w:pStyle w:val="ListParagraph"/>
        <w:spacing w:before="120" w:after="120" w:line="276" w:lineRule="auto"/>
        <w:ind w:left="288"/>
        <w:contextualSpacing w:val="0"/>
        <w:jc w:val="both"/>
        <w:rPr>
          <w:rFonts w:ascii="Palatino Linotype" w:hAnsi="Palatino Linotype" w:cs="Arial"/>
        </w:rPr>
      </w:pPr>
    </w:p>
    <w:p w14:paraId="57E61E35" w14:textId="77777777" w:rsidR="00425977" w:rsidRPr="000342C6" w:rsidRDefault="00425977" w:rsidP="00F4614D">
      <w:pPr>
        <w:pStyle w:val="Heading1"/>
      </w:pPr>
      <w:r w:rsidRPr="000342C6">
        <w:t xml:space="preserve">Operative provisions </w:t>
      </w:r>
    </w:p>
    <w:p w14:paraId="3221ABA0" w14:textId="77777777" w:rsidR="00425977" w:rsidRPr="000342C6" w:rsidRDefault="00425977" w:rsidP="00F4614D">
      <w:pPr>
        <w:pStyle w:val="Heading2"/>
      </w:pPr>
      <w:r w:rsidRPr="000342C6">
        <w:t xml:space="preserve">Supply of the service  </w:t>
      </w:r>
    </w:p>
    <w:p w14:paraId="36608D2C" w14:textId="3FF4F2B1" w:rsidR="00491E2A" w:rsidRPr="00491E2A"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b/>
        </w:rPr>
      </w:pPr>
      <w:r w:rsidRPr="000342C6">
        <w:rPr>
          <w:rFonts w:ascii="Palatino Linotype" w:hAnsi="Palatino Linotype" w:cs="Arial"/>
          <w:b/>
        </w:rPr>
        <w:t>Qualifications</w:t>
      </w:r>
      <w:r w:rsidRPr="000342C6">
        <w:rPr>
          <w:rFonts w:ascii="Palatino Linotype" w:hAnsi="Palatino Linotype" w:cs="Arial"/>
        </w:rPr>
        <w:t xml:space="preserve">: The Supplier shall provide the following service(s) to the Client, subject to the terms agreed in this contract and the more detailed specifications contained in </w:t>
      </w:r>
      <w:r w:rsidR="004B3E3A">
        <w:rPr>
          <w:rFonts w:ascii="Palatino Linotype" w:hAnsi="Palatino Linotype" w:cs="Arial"/>
          <w:b/>
        </w:rPr>
        <w:t>S</w:t>
      </w:r>
      <w:r w:rsidRPr="000342C6">
        <w:rPr>
          <w:rFonts w:ascii="Palatino Linotype" w:hAnsi="Palatino Linotype" w:cs="Arial"/>
          <w:b/>
        </w:rPr>
        <w:t>chedule 1</w:t>
      </w:r>
      <w:r w:rsidRPr="000342C6">
        <w:rPr>
          <w:rFonts w:ascii="Palatino Linotype" w:hAnsi="Palatino Linotype" w:cs="Arial"/>
        </w:rPr>
        <w:t>:</w:t>
      </w:r>
      <w:r w:rsidR="00BB03A5" w:rsidRPr="000342C6">
        <w:rPr>
          <w:rFonts w:ascii="Palatino Linotype" w:hAnsi="Palatino Linotype" w:cs="Arial"/>
        </w:rPr>
        <w:t xml:space="preserve"> </w:t>
      </w:r>
      <w:r w:rsidRPr="000342C6">
        <w:rPr>
          <w:rFonts w:ascii="Palatino Linotype" w:hAnsi="Palatino Linotype" w:cs="Arial"/>
        </w:rPr>
        <w:t>(describe service)</w:t>
      </w:r>
      <w:r w:rsidR="00F4614D">
        <w:rPr>
          <w:rFonts w:ascii="Palatino Linotype" w:hAnsi="Palatino Linotype" w:cs="Arial"/>
        </w:rPr>
        <w:t>.</w:t>
      </w:r>
    </w:p>
    <w:tbl>
      <w:tblPr>
        <w:tblStyle w:val="TableGrid"/>
        <w:tblW w:w="0" w:type="auto"/>
        <w:tblInd w:w="284" w:type="dxa"/>
        <w:tblLook w:val="04A0" w:firstRow="1" w:lastRow="0" w:firstColumn="1" w:lastColumn="0" w:noHBand="0" w:noVBand="1"/>
      </w:tblPr>
      <w:tblGrid>
        <w:gridCol w:w="8012"/>
      </w:tblGrid>
      <w:tr w:rsidR="00491E2A" w14:paraId="525F7AF7" w14:textId="77777777" w:rsidTr="00491E2A">
        <w:tc>
          <w:tcPr>
            <w:tcW w:w="8296" w:type="dxa"/>
          </w:tcPr>
          <w:p w14:paraId="0EB1B453" w14:textId="77777777" w:rsidR="00491E2A" w:rsidRDefault="00491E2A" w:rsidP="00491E2A">
            <w:pPr>
              <w:pStyle w:val="ListParagraph"/>
              <w:spacing w:before="120" w:after="120" w:line="276" w:lineRule="auto"/>
              <w:ind w:left="0"/>
              <w:contextualSpacing w:val="0"/>
              <w:jc w:val="both"/>
              <w:rPr>
                <w:rFonts w:ascii="Palatino Linotype" w:hAnsi="Palatino Linotype" w:cs="Arial"/>
                <w:b/>
              </w:rPr>
            </w:pPr>
          </w:p>
        </w:tc>
      </w:tr>
      <w:tr w:rsidR="00491E2A" w14:paraId="139AFFC4" w14:textId="77777777" w:rsidTr="00491E2A">
        <w:tc>
          <w:tcPr>
            <w:tcW w:w="8296" w:type="dxa"/>
          </w:tcPr>
          <w:p w14:paraId="33FD3304" w14:textId="77777777" w:rsidR="00491E2A" w:rsidRDefault="00491E2A" w:rsidP="00491E2A">
            <w:pPr>
              <w:pStyle w:val="ListParagraph"/>
              <w:spacing w:before="120" w:after="120" w:line="276" w:lineRule="auto"/>
              <w:ind w:left="0"/>
              <w:contextualSpacing w:val="0"/>
              <w:jc w:val="both"/>
              <w:rPr>
                <w:rFonts w:ascii="Palatino Linotype" w:hAnsi="Palatino Linotype" w:cs="Arial"/>
                <w:b/>
              </w:rPr>
            </w:pPr>
          </w:p>
        </w:tc>
      </w:tr>
    </w:tbl>
    <w:p w14:paraId="5B664565" w14:textId="4ADDB473" w:rsidR="00F4614D" w:rsidRPr="00F4614D" w:rsidRDefault="00491E2A" w:rsidP="00491E2A">
      <w:pPr>
        <w:pStyle w:val="ListParagraph"/>
        <w:spacing w:before="120" w:after="120" w:line="276" w:lineRule="auto"/>
        <w:ind w:left="284"/>
        <w:contextualSpacing w:val="0"/>
        <w:jc w:val="both"/>
        <w:rPr>
          <w:rFonts w:ascii="Palatino Linotype" w:hAnsi="Palatino Linotype" w:cs="Arial"/>
          <w:b/>
        </w:rPr>
      </w:pPr>
      <w:r w:rsidRPr="00F4614D">
        <w:rPr>
          <w:rFonts w:ascii="Palatino Linotype" w:hAnsi="Palatino Linotype" w:cs="Arial"/>
          <w:b/>
        </w:rPr>
        <w:t xml:space="preserve"> </w:t>
      </w:r>
    </w:p>
    <w:p w14:paraId="25AB4324" w14:textId="33A2E26F"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b/>
        </w:rPr>
      </w:pPr>
      <w:r w:rsidRPr="00F4614D">
        <w:rPr>
          <w:rFonts w:ascii="Palatino Linotype" w:hAnsi="Palatino Linotype" w:cs="Arial"/>
        </w:rPr>
        <w:t xml:space="preserve">The Supplier </w:t>
      </w:r>
      <w:r w:rsidR="008E071F">
        <w:rPr>
          <w:rFonts w:ascii="Palatino Linotype" w:hAnsi="Palatino Linotype" w:cs="Arial"/>
        </w:rPr>
        <w:t>states</w:t>
      </w:r>
      <w:r w:rsidRPr="00F4614D">
        <w:rPr>
          <w:rFonts w:ascii="Palatino Linotype" w:hAnsi="Palatino Linotype" w:cs="Arial"/>
        </w:rPr>
        <w:t xml:space="preserve"> that it has all necessary capacity and qualif</w:t>
      </w:r>
      <w:r w:rsidR="00BB03A5" w:rsidRPr="00F4614D">
        <w:rPr>
          <w:rFonts w:ascii="Palatino Linotype" w:hAnsi="Palatino Linotype" w:cs="Arial"/>
        </w:rPr>
        <w:t xml:space="preserve">ications to supply the </w:t>
      </w:r>
      <w:r w:rsidRPr="00F4614D">
        <w:rPr>
          <w:rFonts w:ascii="Palatino Linotype" w:hAnsi="Palatino Linotype" w:cs="Arial"/>
        </w:rPr>
        <w:t xml:space="preserve">aforementioned services. </w:t>
      </w:r>
    </w:p>
    <w:p w14:paraId="389AF55D" w14:textId="77777777" w:rsidR="00491E2A"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rPr>
      </w:pPr>
      <w:r w:rsidRPr="00F4614D">
        <w:rPr>
          <w:rFonts w:ascii="Palatino Linotype" w:hAnsi="Palatino Linotype" w:cs="Arial"/>
        </w:rPr>
        <w:t>The service(s) to be provided to the Client by the Supplier under this contract shall be rendered on (specify date and time as agreed)</w:t>
      </w:r>
    </w:p>
    <w:tbl>
      <w:tblPr>
        <w:tblStyle w:val="TableGrid"/>
        <w:tblW w:w="0" w:type="auto"/>
        <w:tblInd w:w="284" w:type="dxa"/>
        <w:tblLook w:val="04A0" w:firstRow="1" w:lastRow="0" w:firstColumn="1" w:lastColumn="0" w:noHBand="0" w:noVBand="1"/>
      </w:tblPr>
      <w:tblGrid>
        <w:gridCol w:w="8012"/>
      </w:tblGrid>
      <w:tr w:rsidR="00491E2A" w14:paraId="2AA29BD9" w14:textId="77777777" w:rsidTr="00491E2A">
        <w:tc>
          <w:tcPr>
            <w:tcW w:w="8296" w:type="dxa"/>
          </w:tcPr>
          <w:p w14:paraId="0DD4753F" w14:textId="77777777" w:rsidR="00491E2A" w:rsidRDefault="00491E2A" w:rsidP="00491E2A">
            <w:pPr>
              <w:pStyle w:val="ListParagraph"/>
              <w:spacing w:before="120" w:after="120" w:line="276" w:lineRule="auto"/>
              <w:ind w:left="0"/>
              <w:contextualSpacing w:val="0"/>
              <w:jc w:val="both"/>
              <w:rPr>
                <w:rFonts w:ascii="Palatino Linotype" w:hAnsi="Palatino Linotype" w:cs="Arial"/>
                <w:b/>
              </w:rPr>
            </w:pPr>
          </w:p>
        </w:tc>
      </w:tr>
      <w:tr w:rsidR="00491E2A" w14:paraId="601283C7" w14:textId="77777777" w:rsidTr="00491E2A">
        <w:tc>
          <w:tcPr>
            <w:tcW w:w="8296" w:type="dxa"/>
          </w:tcPr>
          <w:p w14:paraId="3B41A2E2" w14:textId="77777777" w:rsidR="00491E2A" w:rsidRDefault="00491E2A" w:rsidP="00491E2A">
            <w:pPr>
              <w:pStyle w:val="ListParagraph"/>
              <w:spacing w:before="120" w:after="120" w:line="276" w:lineRule="auto"/>
              <w:ind w:left="0"/>
              <w:contextualSpacing w:val="0"/>
              <w:jc w:val="both"/>
              <w:rPr>
                <w:rFonts w:ascii="Palatino Linotype" w:hAnsi="Palatino Linotype" w:cs="Arial"/>
                <w:b/>
              </w:rPr>
            </w:pPr>
          </w:p>
        </w:tc>
      </w:tr>
    </w:tbl>
    <w:p w14:paraId="3C316A7E" w14:textId="2D6C8E47" w:rsidR="00F4614D" w:rsidRPr="00491E2A" w:rsidRDefault="00F4614D" w:rsidP="00491E2A">
      <w:pPr>
        <w:spacing w:before="120" w:after="120" w:line="276" w:lineRule="auto"/>
        <w:jc w:val="both"/>
        <w:rPr>
          <w:rFonts w:ascii="Palatino Linotype" w:hAnsi="Palatino Linotype" w:cs="Arial"/>
          <w:b/>
        </w:rPr>
      </w:pPr>
    </w:p>
    <w:p w14:paraId="0F1FD333" w14:textId="6B2FCFEC" w:rsidR="00F4614D" w:rsidRPr="00093563"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b/>
          <w:i/>
        </w:rPr>
      </w:pPr>
      <w:r w:rsidRPr="00F4614D">
        <w:rPr>
          <w:rFonts w:ascii="Palatino Linotype" w:hAnsi="Palatino Linotype" w:cs="Arial"/>
        </w:rPr>
        <w:t>The service(s) to be provided to the Client by the Supplier under this contract sh</w:t>
      </w:r>
      <w:r w:rsidR="00093563">
        <w:rPr>
          <w:rFonts w:ascii="Palatino Linotype" w:hAnsi="Palatino Linotype" w:cs="Arial"/>
        </w:rPr>
        <w:t xml:space="preserve">all be rendered pursuant to </w:t>
      </w:r>
      <w:r w:rsidRPr="00F4614D">
        <w:rPr>
          <w:rFonts w:ascii="Palatino Linotype" w:hAnsi="Palatino Linotype" w:cs="Arial"/>
        </w:rPr>
        <w:t>schedule</w:t>
      </w:r>
      <w:r w:rsidR="00093563">
        <w:rPr>
          <w:rFonts w:ascii="Palatino Linotype" w:hAnsi="Palatino Linotype" w:cs="Arial"/>
        </w:rPr>
        <w:t xml:space="preserve"> 1</w:t>
      </w:r>
      <w:r w:rsidR="008D7536">
        <w:rPr>
          <w:rFonts w:ascii="Palatino Linotype" w:hAnsi="Palatino Linotype" w:cs="Arial"/>
        </w:rPr>
        <w:t>.</w:t>
      </w:r>
    </w:p>
    <w:p w14:paraId="798E0850" w14:textId="045E5E5E" w:rsidR="00425977"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cs="Arial"/>
          <w:b/>
        </w:rPr>
      </w:pPr>
      <w:r w:rsidRPr="00F4614D">
        <w:rPr>
          <w:rFonts w:ascii="Palatino Linotype" w:hAnsi="Palatino Linotype" w:cs="Arial"/>
        </w:rPr>
        <w:t xml:space="preserve">The Client may order additional services or ask for amendments/ alterations of services already agreed with the Supplier, or give instructions to the Supplier which </w:t>
      </w:r>
      <w:r w:rsidR="00CC20DD" w:rsidRPr="00F4614D">
        <w:rPr>
          <w:rFonts w:ascii="Palatino Linotype" w:hAnsi="Palatino Linotype" w:cs="Arial"/>
        </w:rPr>
        <w:t xml:space="preserve">will </w:t>
      </w:r>
      <w:r w:rsidRPr="00F4614D">
        <w:rPr>
          <w:rFonts w:ascii="Palatino Linotype" w:hAnsi="Palatino Linotype" w:cs="Arial"/>
        </w:rPr>
        <w:t>result in an amendment, alteration, reduction or extension of the services already agreed with the Supplier. In such case, the amended, altered, reduced or extended services must be expressly specified in</w:t>
      </w:r>
      <w:r w:rsidRPr="00F4614D">
        <w:rPr>
          <w:rFonts w:ascii="Palatino Linotype" w:hAnsi="Palatino Linotype" w:cs="Arial"/>
          <w:b/>
        </w:rPr>
        <w:t xml:space="preserve"> </w:t>
      </w:r>
      <w:r w:rsidR="0051705B">
        <w:rPr>
          <w:rFonts w:ascii="Palatino Linotype" w:hAnsi="Palatino Linotype" w:cs="Arial"/>
          <w:b/>
        </w:rPr>
        <w:t>s</w:t>
      </w:r>
      <w:r w:rsidR="00CC20DD" w:rsidRPr="00F4614D">
        <w:rPr>
          <w:rFonts w:ascii="Palatino Linotype" w:hAnsi="Palatino Linotype" w:cs="Arial"/>
          <w:b/>
        </w:rPr>
        <w:t>chedule 3</w:t>
      </w:r>
      <w:r w:rsidRPr="00F4614D">
        <w:rPr>
          <w:rFonts w:ascii="Palatino Linotype" w:hAnsi="Palatino Linotype" w:cs="Arial"/>
        </w:rPr>
        <w:t>, and the possible impact of the Client’s orders or instructions on the fees and expenses to be paid to the Supplier must be expressly agreed b</w:t>
      </w:r>
      <w:r w:rsidR="00CC20DD" w:rsidRPr="00F4614D">
        <w:rPr>
          <w:rFonts w:ascii="Palatino Linotype" w:hAnsi="Palatino Linotype" w:cs="Arial"/>
        </w:rPr>
        <w:t xml:space="preserve">y and between the Parties in </w:t>
      </w:r>
      <w:r w:rsidRPr="00F4614D">
        <w:rPr>
          <w:rFonts w:ascii="Palatino Linotype" w:hAnsi="Palatino Linotype" w:cs="Arial"/>
          <w:b/>
        </w:rPr>
        <w:t>schedule 2</w:t>
      </w:r>
      <w:r w:rsidRPr="00F4614D">
        <w:rPr>
          <w:rFonts w:ascii="Palatino Linotype" w:hAnsi="Palatino Linotype" w:cs="Arial"/>
        </w:rPr>
        <w:t xml:space="preserve"> bef</w:t>
      </w:r>
      <w:r w:rsidR="00F4614D">
        <w:rPr>
          <w:rFonts w:ascii="Palatino Linotype" w:hAnsi="Palatino Linotype" w:cs="Arial"/>
        </w:rPr>
        <w:t>ore the services are performed.</w:t>
      </w:r>
    </w:p>
    <w:p w14:paraId="6981DD59" w14:textId="1AEA5A74" w:rsidR="00425977" w:rsidRPr="00F4614D" w:rsidRDefault="00425977" w:rsidP="00F4614D">
      <w:pPr>
        <w:pStyle w:val="Heading2"/>
      </w:pPr>
      <w:r w:rsidRPr="000342C6">
        <w:t>P</w:t>
      </w:r>
      <w:r w:rsidR="00F4614D">
        <w:t>ayment of fees</w:t>
      </w:r>
    </w:p>
    <w:p w14:paraId="1B22FDC4" w14:textId="3482192B" w:rsidR="0075300E" w:rsidRPr="00F4614D" w:rsidRDefault="0075300E" w:rsidP="0075300E">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The Client shall pay the fees and expenses agreed with the Supplier, as specified in </w:t>
      </w:r>
      <w:r w:rsidRPr="000342C6">
        <w:rPr>
          <w:rFonts w:ascii="Palatino Linotype" w:hAnsi="Palatino Linotype" w:cs="Arial"/>
          <w:b/>
        </w:rPr>
        <w:t>schedule 2</w:t>
      </w:r>
      <w:r w:rsidRPr="000342C6">
        <w:rPr>
          <w:rFonts w:ascii="Palatino Linotype" w:hAnsi="Palatino Linotype" w:cs="Arial"/>
        </w:rPr>
        <w:t>, and any additional sums which are agreed between the Supplier and the Client for the provision of the service as a result of the Client’s additional or amended instructions or lack of instructions, the inaccuracy or inappropriateness of any material provided by the Client or any other cause attributable to the Client.</w:t>
      </w:r>
    </w:p>
    <w:p w14:paraId="0745A5FF" w14:textId="16AF0575"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The Supplier shall be entitled to invoice the Client following the </w:t>
      </w:r>
      <w:r w:rsidRPr="0075300E">
        <w:rPr>
          <w:rFonts w:ascii="Palatino Linotype" w:hAnsi="Palatino Linotype" w:cs="Arial"/>
        </w:rPr>
        <w:t xml:space="preserve">end of </w:t>
      </w:r>
      <w:r w:rsidR="0075300E" w:rsidRPr="0075300E">
        <w:rPr>
          <w:rFonts w:ascii="Palatino Linotype" w:hAnsi="Palatino Linotype" w:cs="Arial"/>
        </w:rPr>
        <w:t xml:space="preserve">the </w:t>
      </w:r>
      <w:r w:rsidR="0075300E">
        <w:rPr>
          <w:rFonts w:ascii="Palatino Linotype" w:hAnsi="Palatino Linotype" w:cs="Arial"/>
        </w:rPr>
        <w:t>period</w:t>
      </w:r>
      <w:r w:rsidR="0062145C" w:rsidRPr="0075300E">
        <w:rPr>
          <w:rFonts w:ascii="Palatino Linotype" w:hAnsi="Palatino Linotype" w:cs="Arial"/>
          <w:b/>
          <w:i/>
        </w:rPr>
        <w:t xml:space="preserve"> </w:t>
      </w:r>
      <w:r w:rsidRPr="0075300E">
        <w:rPr>
          <w:rFonts w:ascii="Palatino Linotype" w:hAnsi="Palatino Linotype" w:cs="Arial"/>
        </w:rPr>
        <w:t>in</w:t>
      </w:r>
      <w:r w:rsidR="00EC0321">
        <w:rPr>
          <w:rFonts w:ascii="Palatino Linotype" w:hAnsi="Palatino Linotype" w:cs="Arial"/>
        </w:rPr>
        <w:t xml:space="preserve"> which the service is provided</w:t>
      </w:r>
      <w:r w:rsidRPr="00F4614D">
        <w:rPr>
          <w:rFonts w:ascii="Palatino Linotype" w:hAnsi="Palatino Linotype" w:cs="Arial"/>
        </w:rPr>
        <w:t>.</w:t>
      </w:r>
    </w:p>
    <w:p w14:paraId="1AC54476"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The Supplier’s standard charges and any additional sums payable shall be paid by the Client (together with any applicable value added tax, and without any set-off or other deduction, to be agreed) within </w:t>
      </w:r>
      <w:r w:rsidR="0062145C" w:rsidRPr="00F4614D">
        <w:rPr>
          <w:rFonts w:ascii="Palatino Linotype" w:hAnsi="Palatino Linotype" w:cs="Arial"/>
        </w:rPr>
        <w:t>30</w:t>
      </w:r>
      <w:r w:rsidRPr="00F4614D">
        <w:rPr>
          <w:rFonts w:ascii="Palatino Linotype" w:hAnsi="Palatino Linotype" w:cs="Arial"/>
        </w:rPr>
        <w:t xml:space="preserve"> (specify any other </w:t>
      </w:r>
      <w:r w:rsidR="0062145C" w:rsidRPr="00F4614D">
        <w:rPr>
          <w:rFonts w:ascii="Palatino Linotype" w:hAnsi="Palatino Linotype" w:cs="Arial"/>
        </w:rPr>
        <w:t>day</w:t>
      </w:r>
      <w:r w:rsidRPr="00F4614D">
        <w:rPr>
          <w:rFonts w:ascii="Palatino Linotype" w:hAnsi="Palatino Linotype" w:cs="Arial"/>
        </w:rPr>
        <w:t>) days of the date of the Supplier’s invoice.</w:t>
      </w:r>
    </w:p>
    <w:p w14:paraId="32A0BCC0" w14:textId="7136183C" w:rsidR="00425977"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If payment is not made on the due date, the Supplier </w:t>
      </w:r>
      <w:r w:rsidR="00EC0321">
        <w:rPr>
          <w:rFonts w:ascii="Palatino Linotype" w:hAnsi="Palatino Linotype" w:cs="Arial"/>
        </w:rPr>
        <w:t xml:space="preserve">shall </w:t>
      </w:r>
      <w:r w:rsidRPr="00F4614D">
        <w:rPr>
          <w:rFonts w:ascii="Palatino Linotype" w:hAnsi="Palatino Linotype" w:cs="Arial"/>
        </w:rPr>
        <w:t>charge interest on the outstanding amount</w:t>
      </w:r>
      <w:r w:rsidR="008119C0">
        <w:rPr>
          <w:rFonts w:ascii="Palatino Linotype" w:hAnsi="Palatino Linotype" w:cs="Arial"/>
        </w:rPr>
        <w:t xml:space="preserve"> as agreed by the parties, absence of which</w:t>
      </w:r>
      <w:r w:rsidRPr="00F4614D">
        <w:rPr>
          <w:rFonts w:ascii="Palatino Linotype" w:hAnsi="Palatino Linotype" w:cs="Arial"/>
        </w:rPr>
        <w:t xml:space="preserve"> the prevailing central Bank of Ken</w:t>
      </w:r>
      <w:r w:rsidR="00DF2836" w:rsidRPr="00F4614D">
        <w:rPr>
          <w:rFonts w:ascii="Palatino Linotype" w:hAnsi="Palatino Linotype" w:cs="Arial"/>
        </w:rPr>
        <w:t>y</w:t>
      </w:r>
      <w:r w:rsidR="00F4614D">
        <w:rPr>
          <w:rFonts w:ascii="Palatino Linotype" w:hAnsi="Palatino Linotype" w:cs="Arial"/>
        </w:rPr>
        <w:t>a rates</w:t>
      </w:r>
      <w:r w:rsidR="008119C0">
        <w:rPr>
          <w:rFonts w:ascii="Palatino Linotype" w:hAnsi="Palatino Linotype" w:cs="Arial"/>
        </w:rPr>
        <w:t xml:space="preserve"> shall apply</w:t>
      </w:r>
      <w:r w:rsidR="00F4614D">
        <w:rPr>
          <w:rFonts w:ascii="Palatino Linotype" w:hAnsi="Palatino Linotype" w:cs="Arial"/>
        </w:rPr>
        <w:t>.</w:t>
      </w:r>
    </w:p>
    <w:p w14:paraId="53AE2A9E" w14:textId="6B3A3378" w:rsidR="00425977" w:rsidRPr="00F4614D" w:rsidRDefault="00425977" w:rsidP="00F4614D">
      <w:pPr>
        <w:pStyle w:val="Heading2"/>
      </w:pPr>
      <w:r w:rsidRPr="000342C6">
        <w:t>Warranties and liability</w:t>
      </w:r>
    </w:p>
    <w:p w14:paraId="10723B12" w14:textId="77777777" w:rsidR="00F4614D" w:rsidRPr="00F4614D" w:rsidRDefault="00425977" w:rsidP="00F4614D">
      <w:pPr>
        <w:pStyle w:val="ListParagraph"/>
        <w:numPr>
          <w:ilvl w:val="0"/>
          <w:numId w:val="10"/>
        </w:numPr>
        <w:spacing w:before="120" w:after="120" w:line="276" w:lineRule="auto"/>
        <w:ind w:left="426"/>
        <w:contextualSpacing w:val="0"/>
        <w:jc w:val="both"/>
        <w:rPr>
          <w:rFonts w:ascii="Palatino Linotype" w:hAnsi="Palatino Linotype"/>
        </w:rPr>
      </w:pPr>
      <w:r w:rsidRPr="000342C6">
        <w:rPr>
          <w:rFonts w:ascii="Palatino Linotype" w:hAnsi="Palatino Linotype" w:cs="Arial"/>
        </w:rPr>
        <w:t>The Supplier warrants to the Client that the service will be provided u</w:t>
      </w:r>
      <w:r w:rsidR="0062145C" w:rsidRPr="000342C6">
        <w:rPr>
          <w:rFonts w:ascii="Palatino Linotype" w:hAnsi="Palatino Linotype" w:cs="Arial"/>
        </w:rPr>
        <w:t>sing such care and skill</w:t>
      </w:r>
      <w:r w:rsidR="001D5A1D">
        <w:rPr>
          <w:rFonts w:ascii="Palatino Linotype" w:hAnsi="Palatino Linotype" w:cs="Arial"/>
        </w:rPr>
        <w:t xml:space="preserve"> as</w:t>
      </w:r>
      <w:r w:rsidR="00945ADD">
        <w:rPr>
          <w:rFonts w:ascii="Palatino Linotype" w:hAnsi="Palatino Linotype" w:cs="Arial"/>
        </w:rPr>
        <w:t xml:space="preserve"> is reasonable.</w:t>
      </w:r>
    </w:p>
    <w:p w14:paraId="04B5B75F" w14:textId="0E445E05" w:rsidR="00F4614D" w:rsidRPr="00F4614D" w:rsidRDefault="00425977" w:rsidP="00F4614D">
      <w:pPr>
        <w:pStyle w:val="ListParagraph"/>
        <w:numPr>
          <w:ilvl w:val="0"/>
          <w:numId w:val="10"/>
        </w:numPr>
        <w:spacing w:before="120" w:after="120" w:line="276" w:lineRule="auto"/>
        <w:ind w:left="426"/>
        <w:contextualSpacing w:val="0"/>
        <w:jc w:val="both"/>
        <w:rPr>
          <w:rFonts w:ascii="Palatino Linotype" w:hAnsi="Palatino Linotype"/>
        </w:rPr>
      </w:pPr>
      <w:r w:rsidRPr="00F4614D">
        <w:rPr>
          <w:rFonts w:ascii="Palatino Linotype" w:hAnsi="Palatino Linotype" w:cs="Arial"/>
        </w:rPr>
        <w:t xml:space="preserve">The service will be provided in accordance with the specification agreed in </w:t>
      </w:r>
      <w:r w:rsidR="008B060B">
        <w:rPr>
          <w:rFonts w:ascii="Palatino Linotype" w:hAnsi="Palatino Linotype" w:cs="Arial"/>
          <w:b/>
        </w:rPr>
        <w:t>S</w:t>
      </w:r>
      <w:r w:rsidRPr="002E60AC">
        <w:rPr>
          <w:rFonts w:ascii="Palatino Linotype" w:hAnsi="Palatino Linotype" w:cs="Arial"/>
          <w:b/>
        </w:rPr>
        <w:t>chedule 1</w:t>
      </w:r>
      <w:r w:rsidRPr="00F4614D">
        <w:rPr>
          <w:rFonts w:ascii="Palatino Linotype" w:hAnsi="Palatino Linotype" w:cs="Arial"/>
        </w:rPr>
        <w:t>, and on the time.</w:t>
      </w:r>
    </w:p>
    <w:p w14:paraId="16A00BDE" w14:textId="77777777" w:rsidR="00F4614D" w:rsidRPr="00F4614D" w:rsidRDefault="00425977" w:rsidP="00F4614D">
      <w:pPr>
        <w:pStyle w:val="ListParagraph"/>
        <w:numPr>
          <w:ilvl w:val="0"/>
          <w:numId w:val="10"/>
        </w:numPr>
        <w:spacing w:before="120" w:after="120" w:line="276" w:lineRule="auto"/>
        <w:ind w:left="426"/>
        <w:contextualSpacing w:val="0"/>
        <w:jc w:val="both"/>
        <w:rPr>
          <w:rFonts w:ascii="Palatino Linotype" w:hAnsi="Palatino Linotype"/>
        </w:rPr>
      </w:pPr>
      <w:r w:rsidRPr="00F4614D">
        <w:rPr>
          <w:rFonts w:ascii="Palatino Linotype" w:hAnsi="Palatino Linotype" w:cs="Arial"/>
        </w:rPr>
        <w:t>Where the Supplier supplies in connection with the provision of the service supplied by a third party, the Supplier does not give any warranty, guarantee or other term as to their quality, fitness for purpose or otherwise, but shall, where possible, assign to the Client the benefit of any warranty, guarantee or indemnity given by the person supplying the goods to the Supplier.</w:t>
      </w:r>
    </w:p>
    <w:p w14:paraId="46C51260" w14:textId="77777777" w:rsidR="00F4614D" w:rsidRPr="00F4614D" w:rsidRDefault="00425977" w:rsidP="00F4614D">
      <w:pPr>
        <w:pStyle w:val="ListParagraph"/>
        <w:numPr>
          <w:ilvl w:val="0"/>
          <w:numId w:val="10"/>
        </w:numPr>
        <w:spacing w:before="120" w:after="120" w:line="276" w:lineRule="auto"/>
        <w:ind w:left="426"/>
        <w:contextualSpacing w:val="0"/>
        <w:jc w:val="both"/>
        <w:rPr>
          <w:rFonts w:ascii="Palatino Linotype" w:hAnsi="Palatino Linotype"/>
        </w:rPr>
      </w:pPr>
      <w:r w:rsidRPr="00F4614D">
        <w:rPr>
          <w:rFonts w:ascii="Palatino Linotype" w:hAnsi="Palatino Linotype" w:cs="Arial"/>
        </w:rPr>
        <w:lastRenderedPageBreak/>
        <w:t>The Supplier shall have no liability to the Client for any loss, damage, costs, expenses or other claims for compensation arising from any material or instructions supplied by the Client which are incomplete, incorrect, inaccurate, illegible, out of sequence or in the wrong form, or arising from their late arrival or non-arrival, or any other fault of the Client, provided the Supplier has duly notified the Client within (specify time)</w:t>
      </w:r>
      <w:r w:rsidRPr="00F4614D">
        <w:rPr>
          <w:rFonts w:ascii="Palatino Linotype" w:hAnsi="Palatino Linotype" w:cs="Arial"/>
          <w:i/>
        </w:rPr>
        <w:t xml:space="preserve"> </w:t>
      </w:r>
      <w:r w:rsidRPr="00F4614D">
        <w:rPr>
          <w:rFonts w:ascii="Palatino Linotype" w:hAnsi="Palatino Linotype" w:cs="Arial"/>
        </w:rPr>
        <w:t>days of receipt of such material or instructions.</w:t>
      </w:r>
    </w:p>
    <w:p w14:paraId="13D710A9" w14:textId="77777777" w:rsidR="00D347A6" w:rsidRPr="00D347A6" w:rsidRDefault="00D347A6" w:rsidP="00F4614D">
      <w:pPr>
        <w:pStyle w:val="ListParagraph"/>
        <w:numPr>
          <w:ilvl w:val="0"/>
          <w:numId w:val="21"/>
        </w:numPr>
        <w:spacing w:before="120" w:after="120" w:line="276" w:lineRule="auto"/>
        <w:contextualSpacing w:val="0"/>
        <w:rPr>
          <w:rFonts w:ascii="Palatino Linotype" w:eastAsiaTheme="majorEastAsia" w:hAnsi="Palatino Linotype" w:cstheme="majorBidi"/>
          <w:b/>
          <w:color w:val="000000" w:themeColor="text1"/>
          <w:szCs w:val="26"/>
        </w:rPr>
      </w:pPr>
      <w:r w:rsidRPr="00D347A6">
        <w:rPr>
          <w:rFonts w:ascii="Palatino Linotype" w:eastAsiaTheme="majorEastAsia" w:hAnsi="Palatino Linotype" w:cstheme="majorBidi"/>
          <w:b/>
          <w:color w:val="000000" w:themeColor="text1"/>
          <w:szCs w:val="26"/>
        </w:rPr>
        <w:t>Conduct in Abuse of Buyer Power</w:t>
      </w:r>
    </w:p>
    <w:p w14:paraId="3CA6DA3E" w14:textId="4EFABCA2" w:rsidR="00D347A6" w:rsidRPr="00D347A6" w:rsidRDefault="00D347A6" w:rsidP="00F4614D">
      <w:pPr>
        <w:pStyle w:val="ListParagraph"/>
        <w:numPr>
          <w:ilvl w:val="0"/>
          <w:numId w:val="10"/>
        </w:numPr>
        <w:spacing w:before="120" w:after="120" w:line="276" w:lineRule="auto"/>
        <w:ind w:left="284"/>
        <w:contextualSpacing w:val="0"/>
        <w:jc w:val="both"/>
        <w:rPr>
          <w:rFonts w:ascii="Palatino Linotype" w:eastAsiaTheme="majorEastAsia" w:hAnsi="Palatino Linotype" w:cstheme="majorBidi"/>
          <w:color w:val="000000" w:themeColor="text1"/>
          <w:szCs w:val="26"/>
        </w:rPr>
      </w:pPr>
      <w:r w:rsidRPr="00D347A6">
        <w:rPr>
          <w:rFonts w:ascii="Palatino Linotype" w:eastAsiaTheme="majorEastAsia" w:hAnsi="Palatino Linotype" w:cstheme="majorBidi"/>
          <w:color w:val="000000" w:themeColor="text1"/>
          <w:szCs w:val="26"/>
        </w:rPr>
        <w:t xml:space="preserve">Where the Buyer has buyer power as defined </w:t>
      </w:r>
      <w:r w:rsidR="00E81395">
        <w:rPr>
          <w:rFonts w:ascii="Palatino Linotype" w:eastAsiaTheme="majorEastAsia" w:hAnsi="Palatino Linotype" w:cstheme="majorBidi"/>
          <w:color w:val="000000" w:themeColor="text1"/>
          <w:szCs w:val="26"/>
        </w:rPr>
        <w:t>in</w:t>
      </w:r>
      <w:r w:rsidRPr="00D347A6">
        <w:rPr>
          <w:rFonts w:ascii="Palatino Linotype" w:eastAsiaTheme="majorEastAsia" w:hAnsi="Palatino Linotype" w:cstheme="majorBidi"/>
          <w:color w:val="000000" w:themeColor="text1"/>
          <w:szCs w:val="26"/>
        </w:rPr>
        <w:t xml:space="preserve"> </w:t>
      </w:r>
      <w:r w:rsidR="00E81395">
        <w:rPr>
          <w:rFonts w:ascii="Palatino Linotype" w:eastAsiaTheme="majorEastAsia" w:hAnsi="Palatino Linotype" w:cstheme="majorBidi"/>
          <w:color w:val="000000" w:themeColor="text1"/>
          <w:szCs w:val="26"/>
        </w:rPr>
        <w:t>S</w:t>
      </w:r>
      <w:r w:rsidRPr="00D347A6">
        <w:rPr>
          <w:rFonts w:ascii="Palatino Linotype" w:eastAsiaTheme="majorEastAsia" w:hAnsi="Palatino Linotype" w:cstheme="majorBidi"/>
          <w:color w:val="000000" w:themeColor="text1"/>
          <w:szCs w:val="26"/>
        </w:rPr>
        <w:t>ection 2 of the Competition Act No. 12 of 2010, the following conduct</w:t>
      </w:r>
      <w:r w:rsidR="00AA738F">
        <w:rPr>
          <w:rFonts w:ascii="Palatino Linotype" w:eastAsiaTheme="majorEastAsia" w:hAnsi="Palatino Linotype" w:cstheme="majorBidi"/>
          <w:color w:val="000000" w:themeColor="text1"/>
          <w:szCs w:val="26"/>
        </w:rPr>
        <w:t>s</w:t>
      </w:r>
      <w:r w:rsidRPr="00D347A6">
        <w:rPr>
          <w:rFonts w:ascii="Palatino Linotype" w:eastAsiaTheme="majorEastAsia" w:hAnsi="Palatino Linotype" w:cstheme="majorBidi"/>
          <w:color w:val="000000" w:themeColor="text1"/>
          <w:szCs w:val="26"/>
        </w:rPr>
        <w:t xml:space="preserve"> by the Buyer shall amount to abuse of that buyer power and subject to the jurisdiction of the</w:t>
      </w:r>
      <w:r w:rsidR="00F4614D">
        <w:rPr>
          <w:rFonts w:ascii="Palatino Linotype" w:eastAsiaTheme="majorEastAsia" w:hAnsi="Palatino Linotype" w:cstheme="majorBidi"/>
          <w:color w:val="000000" w:themeColor="text1"/>
          <w:szCs w:val="26"/>
        </w:rPr>
        <w:t xml:space="preserve"> Competition Authority of Kenya:</w:t>
      </w:r>
    </w:p>
    <w:p w14:paraId="0714ADEC" w14:textId="22E83704" w:rsidR="00AA738F"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0B35FB">
        <w:rPr>
          <w:rFonts w:ascii="Palatino Linotype" w:eastAsiaTheme="majorEastAsia" w:hAnsi="Palatino Linotype" w:cstheme="majorBidi"/>
          <w:color w:val="000000" w:themeColor="text1"/>
        </w:rPr>
        <w:t>Delays in payment</w:t>
      </w:r>
      <w:r w:rsidRPr="00AA738F">
        <w:rPr>
          <w:rFonts w:ascii="Palatino Linotype" w:eastAsiaTheme="majorEastAsia" w:hAnsi="Palatino Linotype" w:cstheme="majorBidi"/>
          <w:color w:val="000000" w:themeColor="text1"/>
        </w:rPr>
        <w:t xml:space="preserve"> of a supplier without justifiable reason in breach of agreed terms of payment; </w:t>
      </w:r>
    </w:p>
    <w:p w14:paraId="6B8145B8" w14:textId="19FB8D34" w:rsidR="00AA738F"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Unilatera</w:t>
      </w:r>
      <w:r w:rsidR="003728A4" w:rsidRPr="00AA738F">
        <w:rPr>
          <w:rFonts w:ascii="Palatino Linotype" w:eastAsiaTheme="majorEastAsia" w:hAnsi="Palatino Linotype" w:cstheme="majorBidi"/>
          <w:color w:val="000000" w:themeColor="text1"/>
        </w:rPr>
        <w:t>l</w:t>
      </w:r>
      <w:r w:rsidRPr="00AA738F">
        <w:rPr>
          <w:rFonts w:ascii="Palatino Linotype" w:eastAsiaTheme="majorEastAsia" w:hAnsi="Palatino Linotype" w:cstheme="majorBidi"/>
          <w:color w:val="000000" w:themeColor="text1"/>
        </w:rPr>
        <w:t xml:space="preserve"> termination or threats of termination of the commercial relationship without notice or on an unreasonably short notice</w:t>
      </w:r>
      <w:r w:rsidR="0007425F" w:rsidRPr="00AA738F">
        <w:rPr>
          <w:rFonts w:ascii="Palatino Linotype" w:eastAsiaTheme="majorEastAsia" w:hAnsi="Palatino Linotype" w:cstheme="majorBidi"/>
          <w:color w:val="000000" w:themeColor="text1"/>
        </w:rPr>
        <w:t xml:space="preserve"> period, and without an </w:t>
      </w:r>
      <w:r w:rsidR="00AA738F">
        <w:rPr>
          <w:rFonts w:ascii="Palatino Linotype" w:eastAsiaTheme="majorEastAsia" w:hAnsi="Palatino Linotype" w:cstheme="majorBidi"/>
          <w:color w:val="000000" w:themeColor="text1"/>
        </w:rPr>
        <w:t>objectively</w:t>
      </w:r>
      <w:r w:rsidRPr="00AA738F">
        <w:rPr>
          <w:rFonts w:ascii="Palatino Linotype" w:eastAsiaTheme="majorEastAsia" w:hAnsi="Palatino Linotype" w:cstheme="majorBidi"/>
          <w:color w:val="000000" w:themeColor="text1"/>
        </w:rPr>
        <w:t xml:space="preserve"> justifiable reason;</w:t>
      </w:r>
    </w:p>
    <w:p w14:paraId="781B8FAA" w14:textId="77777777" w:rsidR="00AA738F"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Refusal to receive or return any goods or part thereof without justifiable reason in breach of the agreed contractual terms;</w:t>
      </w:r>
    </w:p>
    <w:p w14:paraId="72C330BB" w14:textId="0E0DBE4C" w:rsidR="00F4614D"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 xml:space="preserve">Transfer of costs or risks to the Supplier by imposing a requirement for the Supplier to fund the cost of a promotion of the </w:t>
      </w:r>
      <w:r w:rsidR="00AA738F">
        <w:rPr>
          <w:rFonts w:ascii="Palatino Linotype" w:eastAsiaTheme="majorEastAsia" w:hAnsi="Palatino Linotype" w:cstheme="majorBidi"/>
          <w:color w:val="000000" w:themeColor="text1"/>
        </w:rPr>
        <w:t>Buyers’</w:t>
      </w:r>
      <w:r w:rsidRPr="00AA738F">
        <w:rPr>
          <w:rFonts w:ascii="Palatino Linotype" w:eastAsiaTheme="majorEastAsia" w:hAnsi="Palatino Linotype" w:cstheme="majorBidi"/>
          <w:color w:val="000000" w:themeColor="text1"/>
        </w:rPr>
        <w:t xml:space="preserve"> goods or services;</w:t>
      </w:r>
    </w:p>
    <w:p w14:paraId="52AAE771" w14:textId="5B893C08" w:rsidR="00F4614D"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Transfer of commercial risks meant to be born</w:t>
      </w:r>
      <w:r w:rsidR="00F4614D" w:rsidRPr="00AA738F">
        <w:rPr>
          <w:rFonts w:ascii="Palatino Linotype" w:eastAsiaTheme="majorEastAsia" w:hAnsi="Palatino Linotype" w:cstheme="majorBidi"/>
          <w:color w:val="000000" w:themeColor="text1"/>
        </w:rPr>
        <w:t xml:space="preserve">e by the Buyer to the </w:t>
      </w:r>
      <w:r w:rsidR="00AA738F">
        <w:rPr>
          <w:rFonts w:ascii="Palatino Linotype" w:eastAsiaTheme="majorEastAsia" w:hAnsi="Palatino Linotype" w:cstheme="majorBidi"/>
          <w:color w:val="000000" w:themeColor="text1"/>
        </w:rPr>
        <w:t>Supplier; d</w:t>
      </w:r>
      <w:r w:rsidR="00AA738F" w:rsidRPr="00AA738F">
        <w:rPr>
          <w:rFonts w:ascii="Palatino Linotype" w:eastAsiaTheme="majorEastAsia" w:hAnsi="Palatino Linotype" w:cstheme="majorBidi"/>
          <w:color w:val="000000" w:themeColor="text1"/>
        </w:rPr>
        <w:t>emands</w:t>
      </w:r>
      <w:r w:rsidRPr="00AA738F">
        <w:rPr>
          <w:rFonts w:ascii="Palatino Linotype" w:eastAsiaTheme="majorEastAsia" w:hAnsi="Palatino Linotype" w:cstheme="majorBidi"/>
          <w:color w:val="000000" w:themeColor="text1"/>
        </w:rPr>
        <w:t xml:space="preserve"> for preferential terms </w:t>
      </w:r>
      <w:proofErr w:type="spellStart"/>
      <w:r w:rsidRPr="00AA738F">
        <w:rPr>
          <w:rFonts w:ascii="Palatino Linotype" w:eastAsiaTheme="majorEastAsia" w:hAnsi="Palatino Linotype" w:cstheme="majorBidi"/>
          <w:color w:val="000000" w:themeColor="text1"/>
        </w:rPr>
        <w:t>unfavourable</w:t>
      </w:r>
      <w:proofErr w:type="spellEnd"/>
      <w:r w:rsidRPr="00AA738F">
        <w:rPr>
          <w:rFonts w:ascii="Palatino Linotype" w:eastAsiaTheme="majorEastAsia" w:hAnsi="Palatino Linotype" w:cstheme="majorBidi"/>
          <w:color w:val="000000" w:themeColor="text1"/>
        </w:rPr>
        <w:t xml:space="preserve"> to the Supplier or demanding limitations on the Supplier to other Buyers; </w:t>
      </w:r>
    </w:p>
    <w:p w14:paraId="1F88C519" w14:textId="35F5485C" w:rsidR="00F4614D"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R</w:t>
      </w:r>
      <w:r w:rsidR="00AA738F">
        <w:rPr>
          <w:rFonts w:ascii="Palatino Linotype" w:eastAsiaTheme="majorEastAsia" w:hAnsi="Palatino Linotype" w:cstheme="majorBidi"/>
          <w:color w:val="000000" w:themeColor="text1"/>
        </w:rPr>
        <w:t>educing price</w:t>
      </w:r>
      <w:r w:rsidRPr="00AA738F">
        <w:rPr>
          <w:rFonts w:ascii="Palatino Linotype" w:eastAsiaTheme="majorEastAsia" w:hAnsi="Palatino Linotype" w:cstheme="majorBidi"/>
          <w:color w:val="000000" w:themeColor="text1"/>
        </w:rPr>
        <w:t xml:space="preserve"> by small but significant </w:t>
      </w:r>
      <w:r w:rsidR="00AA738F">
        <w:rPr>
          <w:rFonts w:ascii="Palatino Linotype" w:eastAsiaTheme="majorEastAsia" w:hAnsi="Palatino Linotype" w:cstheme="majorBidi"/>
          <w:color w:val="000000" w:themeColor="text1"/>
        </w:rPr>
        <w:t>margin</w:t>
      </w:r>
      <w:r w:rsidRPr="00AA738F">
        <w:rPr>
          <w:rFonts w:ascii="Palatino Linotype" w:eastAsiaTheme="majorEastAsia" w:hAnsi="Palatino Linotype" w:cstheme="majorBidi"/>
          <w:color w:val="000000" w:themeColor="text1"/>
        </w:rPr>
        <w:t xml:space="preserve"> where there is difficulty in substitutability of alternative </w:t>
      </w:r>
      <w:r w:rsidR="00AA738F">
        <w:rPr>
          <w:rFonts w:ascii="Palatino Linotype" w:eastAsiaTheme="majorEastAsia" w:hAnsi="Palatino Linotype" w:cstheme="majorBidi"/>
          <w:color w:val="000000" w:themeColor="text1"/>
        </w:rPr>
        <w:t>product</w:t>
      </w:r>
      <w:r w:rsidRPr="00AA738F">
        <w:rPr>
          <w:rFonts w:ascii="Palatino Linotype" w:eastAsiaTheme="majorEastAsia" w:hAnsi="Palatino Linotype" w:cstheme="majorBidi"/>
          <w:color w:val="000000" w:themeColor="text1"/>
        </w:rPr>
        <w:t xml:space="preserve"> or reducing prices below competitive levels; or </w:t>
      </w:r>
    </w:p>
    <w:p w14:paraId="0F2E6CBE" w14:textId="08F5CC45" w:rsidR="00D347A6" w:rsidRPr="00AA738F" w:rsidRDefault="00D347A6" w:rsidP="00AA738F">
      <w:pPr>
        <w:pStyle w:val="ListParagraph"/>
        <w:numPr>
          <w:ilvl w:val="0"/>
          <w:numId w:val="26"/>
        </w:numPr>
        <w:spacing w:before="120" w:after="120" w:line="276" w:lineRule="auto"/>
        <w:jc w:val="both"/>
        <w:rPr>
          <w:rFonts w:ascii="Palatino Linotype" w:eastAsiaTheme="majorEastAsia" w:hAnsi="Palatino Linotype" w:cstheme="majorBidi"/>
          <w:color w:val="000000" w:themeColor="text1"/>
        </w:rPr>
      </w:pPr>
      <w:r w:rsidRPr="00AA738F">
        <w:rPr>
          <w:rFonts w:ascii="Palatino Linotype" w:eastAsiaTheme="majorEastAsia" w:hAnsi="Palatino Linotype" w:cstheme="majorBidi"/>
          <w:color w:val="000000" w:themeColor="text1"/>
        </w:rPr>
        <w:t>Bidding up of inputs by the Buyer with the aim of excluding competitors from the market.</w:t>
      </w:r>
    </w:p>
    <w:p w14:paraId="030E5EFD" w14:textId="512B2AB4" w:rsidR="00D347A6" w:rsidRPr="00D347A6" w:rsidRDefault="00D347A6" w:rsidP="00F4614D">
      <w:pPr>
        <w:pStyle w:val="Heading2"/>
      </w:pPr>
      <w:r w:rsidRPr="00D347A6">
        <w:t>Breach of contract</w:t>
      </w:r>
    </w:p>
    <w:p w14:paraId="58A84AE5" w14:textId="53637F4F" w:rsidR="00425977" w:rsidRPr="00F4614D" w:rsidRDefault="00D347A6" w:rsidP="00F4614D">
      <w:pPr>
        <w:pStyle w:val="ListParagraph"/>
        <w:numPr>
          <w:ilvl w:val="0"/>
          <w:numId w:val="10"/>
        </w:numPr>
        <w:spacing w:before="120" w:after="120" w:line="276" w:lineRule="auto"/>
        <w:ind w:left="284"/>
        <w:contextualSpacing w:val="0"/>
        <w:jc w:val="both"/>
        <w:rPr>
          <w:rFonts w:ascii="Palatino Linotype" w:eastAsiaTheme="majorEastAsia" w:hAnsi="Palatino Linotype" w:cstheme="majorBidi"/>
          <w:color w:val="000000" w:themeColor="text1"/>
          <w:szCs w:val="26"/>
        </w:rPr>
      </w:pPr>
      <w:r w:rsidRPr="00D347A6">
        <w:rPr>
          <w:rFonts w:ascii="Palatino Linotype" w:eastAsiaTheme="majorEastAsia" w:hAnsi="Palatino Linotype" w:cstheme="majorBidi"/>
          <w:color w:val="000000" w:themeColor="text1"/>
          <w:szCs w:val="26"/>
        </w:rPr>
        <w:t>There is a breach of contract where a party fails to perform any of its obligations under this contract, including defective, partial or late performance or engages in any of the conducts</w:t>
      </w:r>
      <w:r w:rsidR="000828C7">
        <w:rPr>
          <w:rFonts w:ascii="Palatino Linotype" w:eastAsiaTheme="majorEastAsia" w:hAnsi="Palatino Linotype" w:cstheme="majorBidi"/>
          <w:color w:val="000000" w:themeColor="text1"/>
          <w:szCs w:val="26"/>
        </w:rPr>
        <w:t xml:space="preserve"> in</w:t>
      </w:r>
      <w:r w:rsidRPr="00D347A6">
        <w:rPr>
          <w:rFonts w:ascii="Palatino Linotype" w:eastAsiaTheme="majorEastAsia" w:hAnsi="Palatino Linotype" w:cstheme="majorBidi"/>
          <w:color w:val="000000" w:themeColor="text1"/>
          <w:szCs w:val="26"/>
        </w:rPr>
        <w:t xml:space="preserve"> clause </w:t>
      </w:r>
      <w:r w:rsidR="004B3E3A">
        <w:rPr>
          <w:rFonts w:ascii="Palatino Linotype" w:eastAsiaTheme="majorEastAsia" w:hAnsi="Palatino Linotype" w:cstheme="majorBidi"/>
          <w:color w:val="000000" w:themeColor="text1"/>
          <w:szCs w:val="26"/>
        </w:rPr>
        <w:t>24</w:t>
      </w:r>
      <w:r w:rsidRPr="00D347A6">
        <w:rPr>
          <w:rFonts w:ascii="Palatino Linotype" w:eastAsiaTheme="majorEastAsia" w:hAnsi="Palatino Linotype" w:cstheme="majorBidi"/>
          <w:color w:val="000000" w:themeColor="text1"/>
          <w:szCs w:val="26"/>
        </w:rPr>
        <w:t xml:space="preserve"> above.</w:t>
      </w:r>
    </w:p>
    <w:p w14:paraId="0F255D40" w14:textId="1A201DD8" w:rsidR="00425977" w:rsidRPr="00F4614D" w:rsidRDefault="00425977" w:rsidP="00F4614D">
      <w:pPr>
        <w:pStyle w:val="Heading2"/>
      </w:pPr>
      <w:r w:rsidRPr="000342C6">
        <w:t xml:space="preserve">Term, termination </w:t>
      </w:r>
      <w:r w:rsidR="00F4614D">
        <w:t>and consequences of termination</w:t>
      </w:r>
    </w:p>
    <w:p w14:paraId="0D7729DA" w14:textId="29445DD1"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This contract shall take effect on the date of its signature by both parties or, if signatures do not occur simultaneously, when the latest signature is given. Unless sooner terminated</w:t>
      </w:r>
      <w:r w:rsidR="00F9019C" w:rsidRPr="000342C6">
        <w:rPr>
          <w:rFonts w:ascii="Palatino Linotype" w:hAnsi="Palatino Linotype" w:cs="Arial"/>
        </w:rPr>
        <w:t>,</w:t>
      </w:r>
      <w:r w:rsidRPr="000342C6">
        <w:rPr>
          <w:rFonts w:ascii="Palatino Linotype" w:hAnsi="Palatino Linotype" w:cs="Arial"/>
        </w:rPr>
        <w:t xml:space="preserve"> pursuant to </w:t>
      </w:r>
      <w:r w:rsidR="007E4DED">
        <w:rPr>
          <w:rFonts w:ascii="Palatino Linotype" w:hAnsi="Palatino Linotype" w:cs="Arial"/>
        </w:rPr>
        <w:t>c</w:t>
      </w:r>
      <w:r w:rsidR="00945ADD">
        <w:rPr>
          <w:rFonts w:ascii="Palatino Linotype" w:hAnsi="Palatino Linotype" w:cs="Arial"/>
        </w:rPr>
        <w:t>lause</w:t>
      </w:r>
      <w:r w:rsidRPr="000342C6">
        <w:rPr>
          <w:rFonts w:ascii="Palatino Linotype" w:hAnsi="Palatino Linotype" w:cs="Arial"/>
        </w:rPr>
        <w:t xml:space="preserve">s </w:t>
      </w:r>
      <w:r w:rsidR="00093563">
        <w:rPr>
          <w:rFonts w:ascii="Palatino Linotype" w:hAnsi="Palatino Linotype" w:cs="Arial"/>
        </w:rPr>
        <w:t>27</w:t>
      </w:r>
      <w:r w:rsidRPr="000342C6">
        <w:rPr>
          <w:rFonts w:ascii="Palatino Linotype" w:hAnsi="Palatino Linotype" w:cs="Arial"/>
        </w:rPr>
        <w:t xml:space="preserve">, this contract shall continue for a period specified in </w:t>
      </w:r>
      <w:r w:rsidR="007E4DED">
        <w:rPr>
          <w:rFonts w:ascii="Palatino Linotype" w:hAnsi="Palatino Linotype" w:cs="Arial"/>
        </w:rPr>
        <w:t>c</w:t>
      </w:r>
      <w:r w:rsidR="00945ADD">
        <w:rPr>
          <w:rFonts w:ascii="Palatino Linotype" w:hAnsi="Palatino Linotype" w:cs="Arial"/>
        </w:rPr>
        <w:t>lause</w:t>
      </w:r>
      <w:r w:rsidR="002A5D2B" w:rsidRPr="000342C6">
        <w:rPr>
          <w:rFonts w:ascii="Palatino Linotype" w:hAnsi="Palatino Linotype" w:cs="Arial"/>
        </w:rPr>
        <w:t xml:space="preserve"> 13</w:t>
      </w:r>
      <w:r w:rsidR="000E1CEE" w:rsidRPr="000342C6">
        <w:rPr>
          <w:rFonts w:ascii="Palatino Linotype" w:hAnsi="Palatino Linotype" w:cs="Arial"/>
        </w:rPr>
        <w:t>.</w:t>
      </w:r>
    </w:p>
    <w:p w14:paraId="017860E8"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lastRenderedPageBreak/>
        <w:t>The Supplier may forthwith terminate this contract by givi</w:t>
      </w:r>
      <w:r w:rsidR="000E1CEE" w:rsidRPr="00F4614D">
        <w:rPr>
          <w:rFonts w:ascii="Palatino Linotype" w:hAnsi="Palatino Linotype" w:cs="Arial"/>
        </w:rPr>
        <w:t>ng written notice to the Client</w:t>
      </w:r>
      <w:r w:rsidRPr="00F4614D">
        <w:rPr>
          <w:rFonts w:ascii="Palatino Linotype" w:hAnsi="Palatino Linotype" w:cs="Arial"/>
        </w:rPr>
        <w:t xml:space="preserve"> if the latter fails to pay any sum payable by it under this contract within 7 days of the due date for payment.</w:t>
      </w:r>
    </w:p>
    <w:p w14:paraId="02D5B5E9"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Either party may (without limiting any other remedy) at any time terminate the contract by giving written notice to the other if the other commits any breach of this contract and (if capable of remedy) fails to remedy the breach within 10 days after being required by written notice to do so, or if the other goes into liquidation, becomes bankrupt, makes a voluntary arrangement with its creditors or has a receiver or administrator appointed. </w:t>
      </w:r>
    </w:p>
    <w:p w14:paraId="291DF62D"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A breach of any provision of this contract shall be considered capable of remedy if the party in breach can comply with the provision in question in all respects other than as to the time of performance.</w:t>
      </w:r>
    </w:p>
    <w:p w14:paraId="36AB95EA" w14:textId="4EEB04A4" w:rsidR="00425977"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The termination of this contract for any reason shall not affect: Either party’s accrued rights, remedies or liabilities including payments due at the effective date of termination; or the coming into force or the continuance in force of any provision of this contract which is expressly or by implication intended to come into or continue in force on or after termination. </w:t>
      </w:r>
    </w:p>
    <w:p w14:paraId="5B3B8A53" w14:textId="37C528C3" w:rsidR="00425977" w:rsidRPr="00F4614D" w:rsidRDefault="00425977" w:rsidP="00F4614D">
      <w:pPr>
        <w:pStyle w:val="Heading2"/>
      </w:pPr>
      <w:r w:rsidRPr="000342C6">
        <w:t>Confidentiality</w:t>
      </w:r>
    </w:p>
    <w:p w14:paraId="5E694929"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Both parties understand and acknowledge that, by virtue of the present contract, they may both receive or become aware of information belonging or relating to the other party, its business, business plans, affairs or activities, which information is confidential and proprietary to the other party and/or its Suppliers and/or customers and in respect of which they are bound b</w:t>
      </w:r>
      <w:r w:rsidR="000E1CEE" w:rsidRPr="000342C6">
        <w:rPr>
          <w:rFonts w:ascii="Palatino Linotype" w:hAnsi="Palatino Linotype" w:cs="Arial"/>
        </w:rPr>
        <w:t>y a strict duty of confidence</w:t>
      </w:r>
      <w:r w:rsidRPr="000342C6">
        <w:rPr>
          <w:rFonts w:ascii="Palatino Linotype" w:hAnsi="Palatino Linotype" w:cs="Arial"/>
        </w:rPr>
        <w:t>.</w:t>
      </w:r>
    </w:p>
    <w:p w14:paraId="60F44157" w14:textId="4409259E" w:rsidR="00425977"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In consideration of such Confidential Information being disclosed or otherwise made available to either party for the purposes of the performance of the present contract, both parties hereby undertake that they will not at any time, either before or after the termination of the present contract, and either directly or indirectly, disclose, divulge or make unauthorized use of any Confidential Information, except to the extent to which such Confidential Information: </w:t>
      </w:r>
    </w:p>
    <w:p w14:paraId="4415D371" w14:textId="77777777" w:rsidR="00F4614D" w:rsidRPr="00F4614D" w:rsidRDefault="00425977" w:rsidP="00F4614D">
      <w:pPr>
        <w:pStyle w:val="ListParagraph"/>
        <w:numPr>
          <w:ilvl w:val="1"/>
          <w:numId w:val="10"/>
        </w:numPr>
        <w:spacing w:before="120" w:after="120" w:line="276" w:lineRule="auto"/>
        <w:ind w:left="1134"/>
        <w:contextualSpacing w:val="0"/>
        <w:jc w:val="both"/>
        <w:rPr>
          <w:rFonts w:ascii="Palatino Linotype" w:hAnsi="Palatino Linotype"/>
        </w:rPr>
      </w:pPr>
      <w:r w:rsidRPr="000342C6">
        <w:rPr>
          <w:rFonts w:ascii="Palatino Linotype" w:hAnsi="Palatino Linotype" w:cs="Arial"/>
        </w:rPr>
        <w:t>Is publicly known at the time of its disclosure or being lawfully made available to them;</w:t>
      </w:r>
    </w:p>
    <w:p w14:paraId="6A3953C2" w14:textId="77777777" w:rsidR="00F4614D" w:rsidRPr="00F4614D" w:rsidRDefault="00425977" w:rsidP="00F4614D">
      <w:pPr>
        <w:pStyle w:val="ListParagraph"/>
        <w:numPr>
          <w:ilvl w:val="1"/>
          <w:numId w:val="10"/>
        </w:numPr>
        <w:spacing w:before="120" w:after="120" w:line="276" w:lineRule="auto"/>
        <w:ind w:left="1134"/>
        <w:contextualSpacing w:val="0"/>
        <w:jc w:val="both"/>
        <w:rPr>
          <w:rFonts w:ascii="Palatino Linotype" w:hAnsi="Palatino Linotype"/>
        </w:rPr>
      </w:pPr>
      <w:r w:rsidRPr="00F4614D">
        <w:rPr>
          <w:rFonts w:ascii="Palatino Linotype" w:hAnsi="Palatino Linotype" w:cs="Arial"/>
        </w:rPr>
        <w:t xml:space="preserve">After such disclosure or being made available to them, becomes publicly known otherwise than through a breach of this undertaking; </w:t>
      </w:r>
      <w:r w:rsidR="000E1CEE" w:rsidRPr="00F4614D">
        <w:rPr>
          <w:rFonts w:ascii="Palatino Linotype" w:hAnsi="Palatino Linotype" w:cs="Arial"/>
        </w:rPr>
        <w:t>and</w:t>
      </w:r>
    </w:p>
    <w:p w14:paraId="43AD8A9A" w14:textId="48C6E5B1" w:rsidR="00425977" w:rsidRPr="00F4614D" w:rsidRDefault="00425977" w:rsidP="00F4614D">
      <w:pPr>
        <w:pStyle w:val="ListParagraph"/>
        <w:numPr>
          <w:ilvl w:val="1"/>
          <w:numId w:val="10"/>
        </w:numPr>
        <w:spacing w:before="120" w:after="120" w:line="276" w:lineRule="auto"/>
        <w:ind w:left="1134"/>
        <w:contextualSpacing w:val="0"/>
        <w:jc w:val="both"/>
        <w:rPr>
          <w:rFonts w:ascii="Palatino Linotype" w:hAnsi="Palatino Linotype"/>
        </w:rPr>
      </w:pPr>
      <w:r w:rsidRPr="00F4614D">
        <w:rPr>
          <w:rFonts w:ascii="Palatino Linotype" w:hAnsi="Palatino Linotype" w:cs="Arial"/>
        </w:rPr>
        <w:t>Is required by law, regu</w:t>
      </w:r>
      <w:r w:rsidR="000E1CEE" w:rsidRPr="00F4614D">
        <w:rPr>
          <w:rFonts w:ascii="Palatino Linotype" w:hAnsi="Palatino Linotype" w:cs="Arial"/>
        </w:rPr>
        <w:t>lation or order of the Competition A</w:t>
      </w:r>
      <w:r w:rsidRPr="00F4614D">
        <w:rPr>
          <w:rFonts w:ascii="Palatino Linotype" w:hAnsi="Palatino Linotype" w:cs="Arial"/>
        </w:rPr>
        <w:t>uthority</w:t>
      </w:r>
      <w:r w:rsidR="009E097E" w:rsidRPr="00F4614D">
        <w:rPr>
          <w:rFonts w:ascii="Palatino Linotype" w:hAnsi="Palatino Linotype" w:cs="Arial"/>
        </w:rPr>
        <w:t xml:space="preserve"> of Kenya</w:t>
      </w:r>
      <w:r w:rsidRPr="00F4614D">
        <w:rPr>
          <w:rFonts w:ascii="Palatino Linotype" w:hAnsi="Palatino Linotype" w:cs="Arial"/>
        </w:rPr>
        <w:t xml:space="preserve"> (including any regulatory or governmental body) to be disclosed by one of the Parties, provided that, where practicable, the other party is given reasonable advance notice of the intended disclosure.</w:t>
      </w:r>
    </w:p>
    <w:p w14:paraId="3CA005F8" w14:textId="77777777" w:rsidR="00F4614D" w:rsidRPr="00F4614D" w:rsidRDefault="000E1CEE"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lastRenderedPageBreak/>
        <w:t xml:space="preserve">Upon the </w:t>
      </w:r>
      <w:r w:rsidR="00425977" w:rsidRPr="000342C6">
        <w:rPr>
          <w:rFonts w:ascii="Palatino Linotype" w:hAnsi="Palatino Linotype" w:cs="Arial"/>
        </w:rPr>
        <w:t>request from the other party or the termination of this contract, each party shall return</w:t>
      </w:r>
      <w:r w:rsidRPr="000342C6">
        <w:rPr>
          <w:rFonts w:ascii="Palatino Linotype" w:hAnsi="Palatino Linotype" w:cs="Arial"/>
        </w:rPr>
        <w:t xml:space="preserve"> to</w:t>
      </w:r>
      <w:r w:rsidR="00425977" w:rsidRPr="000342C6">
        <w:rPr>
          <w:rFonts w:ascii="Palatino Linotype" w:hAnsi="Palatino Linotype" w:cs="Arial"/>
        </w:rPr>
        <w:t xml:space="preserve"> the other all documents or records in any medium or format containing any Confidential Information which are in its possession or control and will not</w:t>
      </w:r>
      <w:r w:rsidR="00BC7F0F" w:rsidRPr="000342C6">
        <w:rPr>
          <w:rFonts w:ascii="Palatino Linotype" w:hAnsi="Palatino Linotype" w:cs="Arial"/>
        </w:rPr>
        <w:t xml:space="preserve"> retain any copies of them.</w:t>
      </w:r>
    </w:p>
    <w:p w14:paraId="7A947D2E" w14:textId="4E390D99" w:rsidR="000E1CEE" w:rsidRPr="00F4614D" w:rsidRDefault="00425977" w:rsidP="00F4614D">
      <w:pPr>
        <w:pStyle w:val="ListParagraph"/>
        <w:numPr>
          <w:ilvl w:val="0"/>
          <w:numId w:val="10"/>
        </w:numPr>
        <w:spacing w:before="120" w:after="120" w:line="276" w:lineRule="auto"/>
        <w:ind w:left="284" w:hanging="357"/>
        <w:contextualSpacing w:val="0"/>
        <w:jc w:val="both"/>
        <w:rPr>
          <w:rFonts w:ascii="Palatino Linotype" w:hAnsi="Palatino Linotype"/>
        </w:rPr>
      </w:pPr>
      <w:r w:rsidRPr="00F4614D">
        <w:rPr>
          <w:rFonts w:ascii="Palatino Linotype" w:hAnsi="Palatino Linotype" w:cs="Arial"/>
        </w:rPr>
        <w:t>This undertaking, and the obligations contained herein, will conti</w:t>
      </w:r>
      <w:r w:rsidR="00BC7F0F" w:rsidRPr="00F4614D">
        <w:rPr>
          <w:rFonts w:ascii="Palatino Linotype" w:hAnsi="Palatino Linotype" w:cs="Arial"/>
        </w:rPr>
        <w:t>nue without limit of period.</w:t>
      </w:r>
    </w:p>
    <w:p w14:paraId="07DBB347" w14:textId="7D99F461" w:rsidR="000E1CEE" w:rsidRPr="00F4614D" w:rsidRDefault="00425977" w:rsidP="00F4614D">
      <w:pPr>
        <w:pStyle w:val="Heading2"/>
        <w:ind w:hanging="357"/>
      </w:pPr>
      <w:r w:rsidRPr="000342C6">
        <w:t>Force majeure</w:t>
      </w:r>
    </w:p>
    <w:p w14:paraId="49D99E2E" w14:textId="77777777" w:rsidR="00F4614D" w:rsidRPr="00F4614D" w:rsidRDefault="000E1CEE" w:rsidP="00F4614D">
      <w:pPr>
        <w:pStyle w:val="ListParagraph"/>
        <w:numPr>
          <w:ilvl w:val="0"/>
          <w:numId w:val="10"/>
        </w:numPr>
        <w:spacing w:before="120" w:after="120" w:line="276" w:lineRule="auto"/>
        <w:ind w:left="284" w:hanging="357"/>
        <w:contextualSpacing w:val="0"/>
        <w:jc w:val="both"/>
        <w:rPr>
          <w:rFonts w:ascii="Palatino Linotype" w:hAnsi="Palatino Linotype"/>
        </w:rPr>
      </w:pPr>
      <w:r w:rsidRPr="000342C6">
        <w:rPr>
          <w:rFonts w:ascii="Palatino Linotype" w:hAnsi="Palatino Linotype" w:cs="Arial"/>
        </w:rPr>
        <w:t>M</w:t>
      </w:r>
      <w:r w:rsidR="00425977" w:rsidRPr="000342C6">
        <w:rPr>
          <w:rFonts w:ascii="Palatino Linotype" w:hAnsi="Palatino Linotype" w:cs="Arial"/>
        </w:rPr>
        <w:t>eans war, emergency, accident, fire, earthquake, flood, storm, industrial strike or other impediment which the affected party proves was beyond its control and that it could not reasonably be expected to have taken the impediment into account at the time of the conclusion of this contract or to have avoided or overc</w:t>
      </w:r>
      <w:r w:rsidR="00BC7F0F" w:rsidRPr="000342C6">
        <w:rPr>
          <w:rFonts w:ascii="Palatino Linotype" w:hAnsi="Palatino Linotype" w:cs="Arial"/>
        </w:rPr>
        <w:t xml:space="preserve">ome it or its consequences. </w:t>
      </w:r>
    </w:p>
    <w:p w14:paraId="60E4839E" w14:textId="6AAACEB2" w:rsidR="00F4614D" w:rsidRPr="00F4614D" w:rsidRDefault="00425977" w:rsidP="00F4614D">
      <w:pPr>
        <w:pStyle w:val="ListParagraph"/>
        <w:numPr>
          <w:ilvl w:val="0"/>
          <w:numId w:val="10"/>
        </w:numPr>
        <w:spacing w:before="120" w:after="120" w:line="276" w:lineRule="auto"/>
        <w:ind w:left="284" w:hanging="357"/>
        <w:contextualSpacing w:val="0"/>
        <w:jc w:val="both"/>
        <w:rPr>
          <w:rFonts w:ascii="Palatino Linotype" w:hAnsi="Palatino Linotype"/>
        </w:rPr>
      </w:pPr>
      <w:r w:rsidRPr="00F4614D">
        <w:rPr>
          <w:rFonts w:ascii="Palatino Linotype" w:hAnsi="Palatino Linotype" w:cs="Arial"/>
        </w:rPr>
        <w:t>A party affected by force majeure shall not be deemed to be in breach of this contract, or otherwise be liable to the other, by reason of any delay in performance, or the non-performance, of any of its obligations under this contract to the extent that the delay or non-performance is due to any force majeure of which it has notified the other part</w:t>
      </w:r>
      <w:r w:rsidR="00231959" w:rsidRPr="00F4614D">
        <w:rPr>
          <w:rFonts w:ascii="Palatino Linotype" w:hAnsi="Palatino Linotype" w:cs="Arial"/>
        </w:rPr>
        <w:t xml:space="preserve">y in accordance with </w:t>
      </w:r>
      <w:r w:rsidR="007E4DED" w:rsidRPr="00F4614D">
        <w:rPr>
          <w:rFonts w:ascii="Palatino Linotype" w:hAnsi="Palatino Linotype" w:cs="Arial"/>
        </w:rPr>
        <w:t>c</w:t>
      </w:r>
      <w:r w:rsidR="00945ADD" w:rsidRPr="00F4614D">
        <w:rPr>
          <w:rFonts w:ascii="Palatino Linotype" w:hAnsi="Palatino Linotype" w:cs="Arial"/>
        </w:rPr>
        <w:t>lause</w:t>
      </w:r>
      <w:r w:rsidR="00093563">
        <w:rPr>
          <w:rFonts w:ascii="Palatino Linotype" w:hAnsi="Palatino Linotype" w:cs="Arial"/>
        </w:rPr>
        <w:t xml:space="preserve"> 37(a)</w:t>
      </w:r>
      <w:r w:rsidRPr="00F4614D">
        <w:rPr>
          <w:rFonts w:ascii="Palatino Linotype" w:hAnsi="Palatino Linotype" w:cs="Arial"/>
        </w:rPr>
        <w:t xml:space="preserve">. </w:t>
      </w:r>
    </w:p>
    <w:p w14:paraId="6B06BFB8" w14:textId="4590D913" w:rsidR="00BC7F0F" w:rsidRPr="00F4614D" w:rsidRDefault="00425977" w:rsidP="00F4614D">
      <w:pPr>
        <w:pStyle w:val="ListParagraph"/>
        <w:numPr>
          <w:ilvl w:val="0"/>
          <w:numId w:val="10"/>
        </w:numPr>
        <w:spacing w:before="120" w:after="120" w:line="276" w:lineRule="auto"/>
        <w:ind w:left="284" w:hanging="357"/>
        <w:contextualSpacing w:val="0"/>
        <w:jc w:val="both"/>
        <w:rPr>
          <w:rFonts w:ascii="Palatino Linotype" w:hAnsi="Palatino Linotype"/>
        </w:rPr>
      </w:pPr>
      <w:r w:rsidRPr="00F4614D">
        <w:rPr>
          <w:rFonts w:ascii="Palatino Linotype" w:hAnsi="Palatino Linotype" w:cs="Arial"/>
        </w:rPr>
        <w:t>The time for performance of that obligation shall be extended according</w:t>
      </w:r>
      <w:r w:rsidR="00D476B4" w:rsidRPr="00F4614D">
        <w:rPr>
          <w:rFonts w:ascii="Palatino Linotype" w:hAnsi="Palatino Linotype" w:cs="Arial"/>
        </w:rPr>
        <w:t xml:space="preserve">ly, subject to </w:t>
      </w:r>
      <w:r w:rsidR="007E4DED" w:rsidRPr="00F4614D">
        <w:rPr>
          <w:rFonts w:ascii="Palatino Linotype" w:hAnsi="Palatino Linotype" w:cs="Arial"/>
        </w:rPr>
        <w:t>c</w:t>
      </w:r>
      <w:r w:rsidR="00945ADD" w:rsidRPr="00F4614D">
        <w:rPr>
          <w:rFonts w:ascii="Palatino Linotype" w:hAnsi="Palatino Linotype" w:cs="Arial"/>
        </w:rPr>
        <w:t>lause</w:t>
      </w:r>
      <w:r w:rsidR="00D476B4" w:rsidRPr="00F4614D">
        <w:rPr>
          <w:rFonts w:ascii="Palatino Linotype" w:hAnsi="Palatino Linotype" w:cs="Arial"/>
        </w:rPr>
        <w:t xml:space="preserve"> 13</w:t>
      </w:r>
      <w:r w:rsidR="00BC7F0F" w:rsidRPr="00F4614D">
        <w:rPr>
          <w:rFonts w:ascii="Palatino Linotype" w:hAnsi="Palatino Linotype" w:cs="Arial"/>
        </w:rPr>
        <w:t>:</w:t>
      </w:r>
    </w:p>
    <w:p w14:paraId="7602DBB3" w14:textId="77777777" w:rsidR="00F4614D" w:rsidRPr="00F4614D" w:rsidRDefault="00BC7F0F" w:rsidP="00F4614D">
      <w:pPr>
        <w:pStyle w:val="ListParagraph"/>
        <w:numPr>
          <w:ilvl w:val="1"/>
          <w:numId w:val="10"/>
        </w:numPr>
        <w:spacing w:before="120" w:after="120" w:line="276" w:lineRule="auto"/>
        <w:ind w:left="1134"/>
        <w:contextualSpacing w:val="0"/>
        <w:jc w:val="both"/>
        <w:rPr>
          <w:rFonts w:ascii="Palatino Linotype" w:hAnsi="Palatino Linotype"/>
        </w:rPr>
      </w:pPr>
      <w:r w:rsidRPr="000342C6">
        <w:rPr>
          <w:rFonts w:ascii="Palatino Linotype" w:hAnsi="Palatino Linotype" w:cs="Arial"/>
        </w:rPr>
        <w:t xml:space="preserve">If </w:t>
      </w:r>
      <w:r w:rsidR="00425977" w:rsidRPr="000342C6">
        <w:rPr>
          <w:rFonts w:ascii="Palatino Linotype" w:hAnsi="Palatino Linotype" w:cs="Arial"/>
        </w:rPr>
        <w:t>any force majeure occurs in relation to either party which affects or is likely to affect the performance of any of its obligations under this contract, it shall notify the other party within a reasonable time as to the nature and extent of the circumstances in question and their effect</w:t>
      </w:r>
      <w:r w:rsidRPr="000342C6">
        <w:rPr>
          <w:rFonts w:ascii="Palatino Linotype" w:hAnsi="Palatino Linotype" w:cs="Arial"/>
        </w:rPr>
        <w:t xml:space="preserve"> on its ability to perform. </w:t>
      </w:r>
    </w:p>
    <w:p w14:paraId="0BF9E2E6" w14:textId="77777777" w:rsidR="00F4614D" w:rsidRPr="00F4614D" w:rsidRDefault="00425977" w:rsidP="00F4614D">
      <w:pPr>
        <w:pStyle w:val="ListParagraph"/>
        <w:numPr>
          <w:ilvl w:val="1"/>
          <w:numId w:val="10"/>
        </w:numPr>
        <w:spacing w:before="120" w:after="120" w:line="276" w:lineRule="auto"/>
        <w:ind w:left="1134"/>
        <w:contextualSpacing w:val="0"/>
        <w:jc w:val="both"/>
        <w:rPr>
          <w:rFonts w:ascii="Palatino Linotype" w:hAnsi="Palatino Linotype"/>
        </w:rPr>
      </w:pPr>
      <w:r w:rsidRPr="00F4614D">
        <w:rPr>
          <w:rFonts w:ascii="Palatino Linotype" w:hAnsi="Palatino Linotype" w:cs="Arial"/>
        </w:rPr>
        <w:t xml:space="preserve">If the performance by either party of any of its obligations under this contract is prevented or delayed by force majeure for a continuous period in excess of </w:t>
      </w:r>
      <w:r w:rsidR="00BC7F0F" w:rsidRPr="00F4614D">
        <w:rPr>
          <w:rFonts w:ascii="Palatino Linotype" w:hAnsi="Palatino Linotype" w:cs="Arial"/>
        </w:rPr>
        <w:t>(specify)</w:t>
      </w:r>
      <w:r w:rsidRPr="00F4614D">
        <w:rPr>
          <w:rFonts w:ascii="Palatino Linotype" w:hAnsi="Palatino Linotype" w:cs="Arial"/>
        </w:rPr>
        <w:t xml:space="preserve"> months, the other party shall be entitled to terminate this contract by giving written notice to the party affect</w:t>
      </w:r>
      <w:r w:rsidR="00BC7F0F" w:rsidRPr="00F4614D">
        <w:rPr>
          <w:rFonts w:ascii="Palatino Linotype" w:hAnsi="Palatino Linotype" w:cs="Arial"/>
        </w:rPr>
        <w:t>ed by the force majeure.</w:t>
      </w:r>
    </w:p>
    <w:p w14:paraId="6BA5D735" w14:textId="69097542" w:rsidR="00BC7F0F" w:rsidRPr="00F4614D" w:rsidRDefault="00F4614D" w:rsidP="00F4614D">
      <w:pPr>
        <w:pStyle w:val="ListParagraph"/>
        <w:numPr>
          <w:ilvl w:val="1"/>
          <w:numId w:val="10"/>
        </w:numPr>
        <w:spacing w:before="120" w:after="120" w:line="276" w:lineRule="auto"/>
        <w:ind w:left="1134"/>
        <w:contextualSpacing w:val="0"/>
        <w:jc w:val="both"/>
        <w:rPr>
          <w:rFonts w:ascii="Palatino Linotype" w:hAnsi="Palatino Linotype"/>
        </w:rPr>
      </w:pPr>
      <w:r>
        <w:rPr>
          <w:rFonts w:ascii="Palatino Linotype" w:hAnsi="Palatino Linotype" w:cs="Arial"/>
        </w:rPr>
        <w:t>C</w:t>
      </w:r>
      <w:r w:rsidR="00945ADD" w:rsidRPr="00F4614D">
        <w:rPr>
          <w:rFonts w:ascii="Palatino Linotype" w:hAnsi="Palatino Linotype" w:cs="Arial"/>
        </w:rPr>
        <w:t>lause</w:t>
      </w:r>
      <w:r w:rsidR="00093563">
        <w:rPr>
          <w:rFonts w:ascii="Palatino Linotype" w:hAnsi="Palatino Linotype" w:cs="Arial"/>
        </w:rPr>
        <w:t xml:space="preserve"> 37</w:t>
      </w:r>
      <w:r w:rsidR="00BC7F0F" w:rsidRPr="00F4614D">
        <w:rPr>
          <w:rFonts w:ascii="Palatino Linotype" w:hAnsi="Palatino Linotype" w:cs="Arial"/>
        </w:rPr>
        <w:t>(b) notwithstanding, i</w:t>
      </w:r>
      <w:r w:rsidR="00425977" w:rsidRPr="00F4614D">
        <w:rPr>
          <w:rFonts w:ascii="Palatino Linotype" w:hAnsi="Palatino Linotype" w:cs="Arial"/>
        </w:rPr>
        <w:t>f the performance by either party of any of its obligations under this contract is prevented or delayed by force majeure for a contin</w:t>
      </w:r>
      <w:r w:rsidR="00BC7F0F" w:rsidRPr="00F4614D">
        <w:rPr>
          <w:rFonts w:ascii="Palatino Linotype" w:hAnsi="Palatino Linotype" w:cs="Arial"/>
        </w:rPr>
        <w:t>uous period in excess of (</w:t>
      </w:r>
      <w:r w:rsidR="00425977" w:rsidRPr="00F4614D">
        <w:rPr>
          <w:rFonts w:ascii="Palatino Linotype" w:hAnsi="Palatino Linotype" w:cs="Arial"/>
        </w:rPr>
        <w:t>s</w:t>
      </w:r>
      <w:r w:rsidR="00BC7F0F" w:rsidRPr="00F4614D">
        <w:rPr>
          <w:rFonts w:ascii="Palatino Linotype" w:hAnsi="Palatino Linotype" w:cs="Arial"/>
        </w:rPr>
        <w:t>pecify any other figure)</w:t>
      </w:r>
      <w:r w:rsidR="00425977" w:rsidRPr="00F4614D">
        <w:rPr>
          <w:rFonts w:ascii="Palatino Linotype" w:hAnsi="Palatino Linotype" w:cs="Arial"/>
        </w:rPr>
        <w:t xml:space="preserve"> </w:t>
      </w:r>
      <w:r w:rsidR="009A3D47">
        <w:rPr>
          <w:rFonts w:ascii="Palatino Linotype" w:hAnsi="Palatino Linotype" w:cs="Arial"/>
        </w:rPr>
        <w:t xml:space="preserve">………. </w:t>
      </w:r>
      <w:r w:rsidR="00425977" w:rsidRPr="00F4614D">
        <w:rPr>
          <w:rFonts w:ascii="Palatino Linotype" w:hAnsi="Palatino Linotype" w:cs="Arial"/>
        </w:rPr>
        <w:t xml:space="preserve">months, the Parties shall negotiate in good faith, and use their best </w:t>
      </w:r>
      <w:r w:rsidR="00876934" w:rsidRPr="00F4614D">
        <w:rPr>
          <w:rFonts w:ascii="Palatino Linotype" w:hAnsi="Palatino Linotype" w:cs="Arial"/>
        </w:rPr>
        <w:t>endeavors</w:t>
      </w:r>
      <w:r w:rsidR="00425977" w:rsidRPr="00F4614D">
        <w:rPr>
          <w:rFonts w:ascii="Palatino Linotype" w:hAnsi="Palatino Linotype" w:cs="Arial"/>
        </w:rPr>
        <w:t xml:space="preserve"> to agree upon such amendments to this contract or alternative arrangements as may be fair and reasonable with a view to alleviating its effects, but if they do not agree upon such amendments or arrangements</w:t>
      </w:r>
      <w:r w:rsidR="00BC7F0F" w:rsidRPr="00F4614D">
        <w:rPr>
          <w:rFonts w:ascii="Palatino Linotype" w:hAnsi="Palatino Linotype" w:cs="Arial"/>
        </w:rPr>
        <w:t xml:space="preserve"> within a further period of 30 (specify any other figure) </w:t>
      </w:r>
      <w:r w:rsidR="00425977" w:rsidRPr="00F4614D">
        <w:rPr>
          <w:rFonts w:ascii="Palatino Linotype" w:hAnsi="Palatino Linotype" w:cs="Arial"/>
        </w:rPr>
        <w:t xml:space="preserve">days, the other </w:t>
      </w:r>
      <w:r w:rsidR="00425977" w:rsidRPr="00F4614D">
        <w:rPr>
          <w:rFonts w:ascii="Palatino Linotype" w:hAnsi="Palatino Linotype" w:cs="Arial"/>
        </w:rPr>
        <w:lastRenderedPageBreak/>
        <w:t xml:space="preserve">party shall be entitled to terminate this contract by giving written notice to the party </w:t>
      </w:r>
      <w:r>
        <w:rPr>
          <w:rFonts w:ascii="Palatino Linotype" w:hAnsi="Palatino Linotype" w:cs="Arial"/>
        </w:rPr>
        <w:t>affected by the force majeure.</w:t>
      </w:r>
    </w:p>
    <w:p w14:paraId="69A35B0B" w14:textId="27DE14E6" w:rsidR="00876934" w:rsidRPr="00F4614D" w:rsidRDefault="00425977" w:rsidP="00F4614D">
      <w:pPr>
        <w:pStyle w:val="Heading2"/>
      </w:pPr>
      <w:r w:rsidRPr="000342C6">
        <w:t>Change of circ</w:t>
      </w:r>
      <w:r w:rsidR="00BC7F0F" w:rsidRPr="000342C6">
        <w:t>umstances (hardship)</w:t>
      </w:r>
    </w:p>
    <w:p w14:paraId="3AE8A218" w14:textId="472C4794" w:rsidR="00181144" w:rsidRPr="000342C6" w:rsidRDefault="00BC7F0F"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T</w:t>
      </w:r>
      <w:r w:rsidR="00425977" w:rsidRPr="000342C6">
        <w:rPr>
          <w:rFonts w:ascii="Palatino Linotype" w:hAnsi="Palatino Linotype" w:cs="Arial"/>
        </w:rPr>
        <w:t xml:space="preserve">he Parties should be free to consult each other in the event of a </w:t>
      </w:r>
      <w:r w:rsidRPr="000342C6">
        <w:rPr>
          <w:rFonts w:ascii="Palatino Linotype" w:hAnsi="Palatino Linotype" w:cs="Arial"/>
        </w:rPr>
        <w:t xml:space="preserve">major change in circumstances </w:t>
      </w:r>
      <w:r w:rsidR="00425977" w:rsidRPr="000342C6">
        <w:rPr>
          <w:rFonts w:ascii="Palatino Linotype" w:hAnsi="Palatino Linotype" w:cs="Arial"/>
        </w:rPr>
        <w:t xml:space="preserve">particularly one creating hardship for </w:t>
      </w:r>
      <w:r w:rsidRPr="000342C6">
        <w:rPr>
          <w:rFonts w:ascii="Palatino Linotype" w:hAnsi="Palatino Linotype" w:cs="Arial"/>
        </w:rPr>
        <w:t>a particular party.</w:t>
      </w:r>
    </w:p>
    <w:p w14:paraId="3A24FE77"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Where the performance of this contract becomes more onerous for one of the Parties, that party is nevertheless bound to perform its obligations subject to the following provisions on change o</w:t>
      </w:r>
      <w:r w:rsidR="00181144" w:rsidRPr="000342C6">
        <w:rPr>
          <w:rFonts w:ascii="Palatino Linotype" w:hAnsi="Palatino Linotype" w:cs="Arial"/>
        </w:rPr>
        <w:t xml:space="preserve">f circumstances (hardship). </w:t>
      </w:r>
    </w:p>
    <w:p w14:paraId="3E4DB9E4" w14:textId="54BEE35B" w:rsidR="00181144"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If, however, after the time of conclusion of this contract, events occur which have not been contemplated by the Parties and which fundamentally alter the equilibrium of the present contract, thereby placing an excessive burden on one of the Parties in the performance of its contractual obligations (hardship), that party shall be entitled to request revision of this contract provided that: </w:t>
      </w:r>
    </w:p>
    <w:p w14:paraId="46E13B3E" w14:textId="77777777" w:rsidR="00181144" w:rsidRPr="000342C6" w:rsidRDefault="00425977" w:rsidP="00F4614D">
      <w:pPr>
        <w:pStyle w:val="ListParagraph"/>
        <w:numPr>
          <w:ilvl w:val="1"/>
          <w:numId w:val="10"/>
        </w:numPr>
        <w:spacing w:before="120" w:after="120" w:line="276" w:lineRule="auto"/>
        <w:contextualSpacing w:val="0"/>
        <w:jc w:val="both"/>
        <w:rPr>
          <w:rFonts w:ascii="Palatino Linotype" w:hAnsi="Palatino Linotype"/>
        </w:rPr>
      </w:pPr>
      <w:r w:rsidRPr="000342C6">
        <w:rPr>
          <w:rFonts w:ascii="Palatino Linotype" w:hAnsi="Palatino Linotype" w:cs="Arial"/>
        </w:rPr>
        <w:t>The events could not reasonably have been taken into account by the affected party at the time of con</w:t>
      </w:r>
      <w:r w:rsidR="00181144" w:rsidRPr="000342C6">
        <w:rPr>
          <w:rFonts w:ascii="Palatino Linotype" w:hAnsi="Palatino Linotype" w:cs="Arial"/>
        </w:rPr>
        <w:t xml:space="preserve">clusion of this contract; </w:t>
      </w:r>
    </w:p>
    <w:p w14:paraId="49AA8414" w14:textId="77777777" w:rsidR="00181144" w:rsidRPr="000342C6" w:rsidRDefault="00425977" w:rsidP="00F4614D">
      <w:pPr>
        <w:pStyle w:val="ListParagraph"/>
        <w:numPr>
          <w:ilvl w:val="1"/>
          <w:numId w:val="10"/>
        </w:numPr>
        <w:spacing w:before="120" w:after="120" w:line="276" w:lineRule="auto"/>
        <w:contextualSpacing w:val="0"/>
        <w:jc w:val="both"/>
        <w:rPr>
          <w:rFonts w:ascii="Palatino Linotype" w:hAnsi="Palatino Linotype"/>
        </w:rPr>
      </w:pPr>
      <w:r w:rsidRPr="000342C6">
        <w:rPr>
          <w:rFonts w:ascii="Palatino Linotype" w:hAnsi="Palatino Linotype" w:cs="Arial"/>
        </w:rPr>
        <w:t>The events are beyond the control o</w:t>
      </w:r>
      <w:r w:rsidR="00181144" w:rsidRPr="000342C6">
        <w:rPr>
          <w:rFonts w:ascii="Palatino Linotype" w:hAnsi="Palatino Linotype" w:cs="Arial"/>
        </w:rPr>
        <w:t xml:space="preserve">f the affected party; and </w:t>
      </w:r>
    </w:p>
    <w:p w14:paraId="2D99C2D7" w14:textId="77777777" w:rsidR="00181144" w:rsidRPr="000342C6" w:rsidRDefault="00425977" w:rsidP="00F4614D">
      <w:pPr>
        <w:pStyle w:val="ListParagraph"/>
        <w:numPr>
          <w:ilvl w:val="1"/>
          <w:numId w:val="10"/>
        </w:numPr>
        <w:spacing w:before="120" w:after="120" w:line="276" w:lineRule="auto"/>
        <w:contextualSpacing w:val="0"/>
        <w:jc w:val="both"/>
        <w:rPr>
          <w:rFonts w:ascii="Palatino Linotype" w:hAnsi="Palatino Linotype"/>
        </w:rPr>
      </w:pPr>
      <w:r w:rsidRPr="000342C6">
        <w:rPr>
          <w:rFonts w:ascii="Palatino Linotype" w:hAnsi="Palatino Linotype" w:cs="Arial"/>
        </w:rPr>
        <w:t xml:space="preserve">The risk of the events is not one which, according to this contract, the party affected </w:t>
      </w:r>
      <w:r w:rsidR="00181144" w:rsidRPr="000342C6">
        <w:rPr>
          <w:rFonts w:ascii="Palatino Linotype" w:hAnsi="Palatino Linotype" w:cs="Arial"/>
        </w:rPr>
        <w:t xml:space="preserve">should be required to bear. </w:t>
      </w:r>
    </w:p>
    <w:p w14:paraId="06A80F49" w14:textId="77777777" w:rsidR="00F4614D"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Each party shall in good faith consider any proposed revision seriously put forward by the other party in the interests of the relationship between the Parties. </w:t>
      </w:r>
    </w:p>
    <w:p w14:paraId="7CDA913A" w14:textId="66D684F3" w:rsidR="00F4614D" w:rsidRPr="00F4614D" w:rsidRDefault="0069296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If t</w:t>
      </w:r>
      <w:r w:rsidR="00425977" w:rsidRPr="00F4614D">
        <w:rPr>
          <w:rFonts w:ascii="Palatino Linotype" w:hAnsi="Palatino Linotype" w:cs="Arial"/>
        </w:rPr>
        <w:t xml:space="preserve">he Parties fail to reach </w:t>
      </w:r>
      <w:r w:rsidR="009A3D47">
        <w:rPr>
          <w:rFonts w:ascii="Palatino Linotype" w:hAnsi="Palatino Linotype" w:cs="Arial"/>
        </w:rPr>
        <w:t xml:space="preserve">an </w:t>
      </w:r>
      <w:r w:rsidR="00425977" w:rsidRPr="00F4614D">
        <w:rPr>
          <w:rFonts w:ascii="Palatino Linotype" w:hAnsi="Palatino Linotype" w:cs="Arial"/>
        </w:rPr>
        <w:t>agreement on</w:t>
      </w:r>
      <w:r w:rsidR="00181144" w:rsidRPr="00F4614D">
        <w:rPr>
          <w:rFonts w:ascii="Palatino Linotype" w:hAnsi="Palatino Linotype" w:cs="Arial"/>
        </w:rPr>
        <w:t xml:space="preserve"> the requested revision within (</w:t>
      </w:r>
      <w:r w:rsidR="00425977" w:rsidRPr="00F4614D">
        <w:rPr>
          <w:rFonts w:ascii="Palatino Linotype" w:hAnsi="Palatino Linotype" w:cs="Arial"/>
        </w:rPr>
        <w:t>sp</w:t>
      </w:r>
      <w:r w:rsidR="00181144" w:rsidRPr="00F4614D">
        <w:rPr>
          <w:rFonts w:ascii="Palatino Linotype" w:hAnsi="Palatino Linotype" w:cs="Arial"/>
        </w:rPr>
        <w:t xml:space="preserve">ecify time limit if </w:t>
      </w:r>
      <w:r w:rsidR="00AA738F" w:rsidRPr="00F4614D">
        <w:rPr>
          <w:rFonts w:ascii="Palatino Linotype" w:hAnsi="Palatino Linotype" w:cs="Arial"/>
        </w:rPr>
        <w:t>appropriate)</w:t>
      </w:r>
      <w:r w:rsidR="00AA738F">
        <w:rPr>
          <w:rFonts w:ascii="Palatino Linotype" w:hAnsi="Palatino Linotype" w:cs="Arial"/>
        </w:rPr>
        <w:t xml:space="preserve"> …</w:t>
      </w:r>
      <w:r w:rsidR="009A3D47">
        <w:rPr>
          <w:rFonts w:ascii="Palatino Linotype" w:hAnsi="Palatino Linotype" w:cs="Arial"/>
        </w:rPr>
        <w:t>……….</w:t>
      </w:r>
      <w:r w:rsidR="00425977" w:rsidRPr="00F4614D">
        <w:rPr>
          <w:rFonts w:ascii="Palatino Linotype" w:hAnsi="Palatino Linotype" w:cs="Arial"/>
        </w:rPr>
        <w:t xml:space="preserve">, a party may resort to the dispute resolution procedure provided in </w:t>
      </w:r>
      <w:r w:rsidR="007E4DED" w:rsidRPr="00F4614D">
        <w:rPr>
          <w:rFonts w:ascii="Palatino Linotype" w:hAnsi="Palatino Linotype" w:cs="Arial"/>
        </w:rPr>
        <w:t>c</w:t>
      </w:r>
      <w:r w:rsidR="00945ADD" w:rsidRPr="00F4614D">
        <w:rPr>
          <w:rFonts w:ascii="Palatino Linotype" w:hAnsi="Palatino Linotype" w:cs="Arial"/>
        </w:rPr>
        <w:t>lause</w:t>
      </w:r>
      <w:r w:rsidR="00DD5B80" w:rsidRPr="00F4614D">
        <w:rPr>
          <w:rFonts w:ascii="Palatino Linotype" w:hAnsi="Palatino Linotype" w:cs="Arial"/>
        </w:rPr>
        <w:t xml:space="preserve"> </w:t>
      </w:r>
      <w:r w:rsidR="00425977" w:rsidRPr="00F4614D">
        <w:rPr>
          <w:rFonts w:ascii="Palatino Linotype" w:hAnsi="Palatino Linotype" w:cs="Arial"/>
        </w:rPr>
        <w:t>5</w:t>
      </w:r>
      <w:r w:rsidR="00F12778">
        <w:rPr>
          <w:rFonts w:ascii="Palatino Linotype" w:hAnsi="Palatino Linotype" w:cs="Arial"/>
        </w:rPr>
        <w:t>6</w:t>
      </w:r>
      <w:r w:rsidR="00425977" w:rsidRPr="00F4614D">
        <w:rPr>
          <w:rFonts w:ascii="Palatino Linotype" w:hAnsi="Palatino Linotype" w:cs="Arial"/>
        </w:rPr>
        <w:t xml:space="preserve">. </w:t>
      </w:r>
    </w:p>
    <w:p w14:paraId="69375D30" w14:textId="0301DE32" w:rsidR="00181144"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F4614D">
        <w:rPr>
          <w:rFonts w:ascii="Palatino Linotype" w:hAnsi="Palatino Linotype" w:cs="Arial"/>
        </w:rPr>
        <w:t xml:space="preserve">The </w:t>
      </w:r>
      <w:r w:rsidR="00181144" w:rsidRPr="00F4614D">
        <w:rPr>
          <w:rFonts w:ascii="Palatino Linotype" w:hAnsi="Palatino Linotype" w:cs="Arial"/>
        </w:rPr>
        <w:t xml:space="preserve">Trade dispute committee </w:t>
      </w:r>
      <w:r w:rsidR="00181144" w:rsidRPr="002150AC">
        <w:rPr>
          <w:rFonts w:ascii="Palatino Linotype" w:hAnsi="Palatino Linotype" w:cs="Arial"/>
          <w:i/>
        </w:rPr>
        <w:t>(in the case of the retail sector)</w:t>
      </w:r>
      <w:r w:rsidRPr="002150AC">
        <w:rPr>
          <w:rFonts w:ascii="Palatino Linotype" w:hAnsi="Palatino Linotype" w:cs="Arial"/>
          <w:i/>
        </w:rPr>
        <w:t xml:space="preserve"> </w:t>
      </w:r>
      <w:r w:rsidRPr="00F4614D">
        <w:rPr>
          <w:rFonts w:ascii="Palatino Linotype" w:hAnsi="Palatino Linotype" w:cs="Arial"/>
        </w:rPr>
        <w:t>shall have the power to make any revision to this contract that it finds just and equitable in the circumstances, or to terminate this contract at a da</w:t>
      </w:r>
      <w:r w:rsidR="00181144" w:rsidRPr="00F4614D">
        <w:rPr>
          <w:rFonts w:ascii="Palatino Linotype" w:hAnsi="Palatino Linotype" w:cs="Arial"/>
        </w:rPr>
        <w:t>te and on terms to be fixed.</w:t>
      </w:r>
    </w:p>
    <w:p w14:paraId="4B6FEA76" w14:textId="2A328DD6" w:rsidR="00181144" w:rsidRPr="00F4614D" w:rsidRDefault="00425977" w:rsidP="00F4614D">
      <w:pPr>
        <w:pStyle w:val="Heading2"/>
      </w:pPr>
      <w:r w:rsidRPr="000342C6">
        <w:t>No</w:t>
      </w:r>
      <w:r w:rsidR="00F4614D">
        <w:t xml:space="preserve"> partnership or agency</w:t>
      </w:r>
    </w:p>
    <w:p w14:paraId="71183081" w14:textId="38B4E79B" w:rsidR="00DD5B80" w:rsidRPr="00F4614D" w:rsidRDefault="00425977"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No</w:t>
      </w:r>
      <w:r w:rsidR="00181144" w:rsidRPr="000342C6">
        <w:rPr>
          <w:rFonts w:ascii="Palatino Linotype" w:hAnsi="Palatino Linotype" w:cs="Arial"/>
        </w:rPr>
        <w:t>thing in this contract shall</w:t>
      </w:r>
      <w:r w:rsidR="00DD5B80" w:rsidRPr="000342C6">
        <w:rPr>
          <w:rFonts w:ascii="Palatino Linotype" w:hAnsi="Palatino Linotype" w:cs="Arial"/>
        </w:rPr>
        <w:t>:</w:t>
      </w:r>
    </w:p>
    <w:p w14:paraId="4809C477" w14:textId="2BBC3DAB" w:rsidR="00181144" w:rsidRPr="000342C6" w:rsidRDefault="00315CA0" w:rsidP="00F4614D">
      <w:pPr>
        <w:pStyle w:val="ListParagraph"/>
        <w:numPr>
          <w:ilvl w:val="1"/>
          <w:numId w:val="10"/>
        </w:numPr>
        <w:spacing w:before="120" w:after="120" w:line="276" w:lineRule="auto"/>
        <w:contextualSpacing w:val="0"/>
        <w:jc w:val="both"/>
        <w:rPr>
          <w:rFonts w:ascii="Palatino Linotype" w:hAnsi="Palatino Linotype"/>
        </w:rPr>
      </w:pPr>
      <w:r>
        <w:rPr>
          <w:rFonts w:ascii="Palatino Linotype" w:hAnsi="Palatino Linotype" w:cs="Arial"/>
        </w:rPr>
        <w:t>B</w:t>
      </w:r>
      <w:r w:rsidR="00425977" w:rsidRPr="000342C6">
        <w:rPr>
          <w:rFonts w:ascii="Palatino Linotype" w:hAnsi="Palatino Linotype" w:cs="Arial"/>
        </w:rPr>
        <w:t xml:space="preserve">e deemed to constitute a partnership </w:t>
      </w:r>
      <w:r w:rsidR="00181144" w:rsidRPr="000342C6">
        <w:rPr>
          <w:rFonts w:ascii="Palatino Linotype" w:hAnsi="Palatino Linotype" w:cs="Arial"/>
        </w:rPr>
        <w:t>in law between the Parties;</w:t>
      </w:r>
      <w:r w:rsidR="00425977" w:rsidRPr="000342C6">
        <w:rPr>
          <w:rFonts w:ascii="Palatino Linotype" w:hAnsi="Palatino Linotype" w:cs="Arial"/>
        </w:rPr>
        <w:t xml:space="preserve"> </w:t>
      </w:r>
    </w:p>
    <w:p w14:paraId="39C2EFF5" w14:textId="4EDAC345" w:rsidR="00181144" w:rsidRPr="000342C6" w:rsidRDefault="00315CA0" w:rsidP="00F4614D">
      <w:pPr>
        <w:pStyle w:val="ListParagraph"/>
        <w:numPr>
          <w:ilvl w:val="1"/>
          <w:numId w:val="10"/>
        </w:numPr>
        <w:spacing w:before="120" w:after="120" w:line="276" w:lineRule="auto"/>
        <w:contextualSpacing w:val="0"/>
        <w:jc w:val="both"/>
        <w:rPr>
          <w:rFonts w:ascii="Palatino Linotype" w:hAnsi="Palatino Linotype"/>
        </w:rPr>
      </w:pPr>
      <w:r>
        <w:rPr>
          <w:rFonts w:ascii="Palatino Linotype" w:hAnsi="Palatino Linotype" w:cs="Arial"/>
        </w:rPr>
        <w:t>C</w:t>
      </w:r>
      <w:r w:rsidR="00425977" w:rsidRPr="000342C6">
        <w:rPr>
          <w:rFonts w:ascii="Palatino Linotype" w:hAnsi="Palatino Linotype" w:cs="Arial"/>
        </w:rPr>
        <w:t>onstitute either party the agent of th</w:t>
      </w:r>
      <w:r w:rsidR="00181144" w:rsidRPr="000342C6">
        <w:rPr>
          <w:rFonts w:ascii="Palatino Linotype" w:hAnsi="Palatino Linotype" w:cs="Arial"/>
        </w:rPr>
        <w:t xml:space="preserve">e other for any purpose or </w:t>
      </w:r>
    </w:p>
    <w:p w14:paraId="6D3A4533" w14:textId="182C5163" w:rsidR="00181144" w:rsidRPr="00F4614D" w:rsidRDefault="00315CA0" w:rsidP="00F4614D">
      <w:pPr>
        <w:pStyle w:val="ListParagraph"/>
        <w:numPr>
          <w:ilvl w:val="1"/>
          <w:numId w:val="10"/>
        </w:numPr>
        <w:spacing w:before="120" w:after="120" w:line="276" w:lineRule="auto"/>
        <w:contextualSpacing w:val="0"/>
        <w:jc w:val="both"/>
        <w:rPr>
          <w:rFonts w:ascii="Palatino Linotype" w:hAnsi="Palatino Linotype"/>
        </w:rPr>
      </w:pPr>
      <w:r>
        <w:rPr>
          <w:rFonts w:ascii="Palatino Linotype" w:hAnsi="Palatino Linotype" w:cs="Arial"/>
        </w:rPr>
        <w:t>E</w:t>
      </w:r>
      <w:r w:rsidR="00425977" w:rsidRPr="000342C6">
        <w:rPr>
          <w:rFonts w:ascii="Palatino Linotype" w:hAnsi="Palatino Linotype" w:cs="Arial"/>
        </w:rPr>
        <w:t>ntitle either party to commit or bind the other (or any member of its respe</w:t>
      </w:r>
      <w:r w:rsidR="00F4614D">
        <w:rPr>
          <w:rFonts w:ascii="Palatino Linotype" w:hAnsi="Palatino Linotype" w:cs="Arial"/>
        </w:rPr>
        <w:t>ctive group) in any manner.</w:t>
      </w:r>
    </w:p>
    <w:p w14:paraId="411CA1DC" w14:textId="6C432A8A" w:rsidR="00181144" w:rsidRPr="00C21AC0" w:rsidRDefault="00425977" w:rsidP="00C21AC0">
      <w:pPr>
        <w:pStyle w:val="Heading2"/>
      </w:pPr>
      <w:r w:rsidRPr="000342C6">
        <w:lastRenderedPageBreak/>
        <w:t>Ass</w:t>
      </w:r>
      <w:r w:rsidR="00181144" w:rsidRPr="000342C6">
        <w:t>ignment and subcontracting</w:t>
      </w:r>
    </w:p>
    <w:p w14:paraId="027A58A8" w14:textId="77777777" w:rsidR="00BB3E26" w:rsidRPr="000342C6"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This contract </w:t>
      </w:r>
      <w:r w:rsidR="00BB3E26" w:rsidRPr="000342C6">
        <w:rPr>
          <w:rFonts w:ascii="Palatino Linotype" w:hAnsi="Palatino Linotype" w:cs="Arial"/>
        </w:rPr>
        <w:t>is personal to the Parties and (</w:t>
      </w:r>
      <w:r w:rsidRPr="000342C6">
        <w:rPr>
          <w:rFonts w:ascii="Palatino Linotype" w:hAnsi="Palatino Linotype" w:cs="Arial"/>
        </w:rPr>
        <w:t xml:space="preserve">include only where relevant, except to the extent necessary for the collection of outstanding </w:t>
      </w:r>
      <w:r w:rsidR="00BB3E26" w:rsidRPr="000342C6">
        <w:rPr>
          <w:rFonts w:ascii="Palatino Linotype" w:hAnsi="Palatino Linotype" w:cs="Arial"/>
        </w:rPr>
        <w:t>payments through a factoring agent, debt collector)</w:t>
      </w:r>
      <w:r w:rsidRPr="000342C6">
        <w:rPr>
          <w:rFonts w:ascii="Palatino Linotype" w:hAnsi="Palatino Linotype" w:cs="Arial"/>
        </w:rPr>
        <w:t xml:space="preserve"> neither party shall without the prior writte</w:t>
      </w:r>
      <w:r w:rsidR="00BB3E26" w:rsidRPr="000342C6">
        <w:rPr>
          <w:rFonts w:ascii="Palatino Linotype" w:hAnsi="Palatino Linotype" w:cs="Arial"/>
        </w:rPr>
        <w:t>n approval of the other:</w:t>
      </w:r>
      <w:r w:rsidR="00BB3E26" w:rsidRPr="000342C6">
        <w:rPr>
          <w:rFonts w:ascii="Palatino Linotype" w:hAnsi="Palatino Linotype"/>
        </w:rPr>
        <w:t xml:space="preserve"> </w:t>
      </w:r>
    </w:p>
    <w:p w14:paraId="2AA7CF71" w14:textId="77777777" w:rsidR="00BB3E26" w:rsidRPr="000342C6" w:rsidRDefault="00425977" w:rsidP="00F4614D">
      <w:pPr>
        <w:pStyle w:val="ListParagraph"/>
        <w:numPr>
          <w:ilvl w:val="1"/>
          <w:numId w:val="10"/>
        </w:numPr>
        <w:spacing w:before="120" w:after="120" w:line="276" w:lineRule="auto"/>
        <w:contextualSpacing w:val="0"/>
        <w:jc w:val="both"/>
        <w:rPr>
          <w:rFonts w:ascii="Palatino Linotype" w:hAnsi="Palatino Linotype"/>
        </w:rPr>
      </w:pPr>
      <w:r w:rsidRPr="000342C6">
        <w:rPr>
          <w:rFonts w:ascii="Palatino Linotype" w:hAnsi="Palatino Linotype" w:cs="Arial"/>
        </w:rPr>
        <w:t>Assign, mortgage, charge or otherwise transfer or deal in, or create any trust ove</w:t>
      </w:r>
      <w:r w:rsidR="00BB3E26" w:rsidRPr="000342C6">
        <w:rPr>
          <w:rFonts w:ascii="Palatino Linotype" w:hAnsi="Palatino Linotype" w:cs="Arial"/>
        </w:rPr>
        <w:t>r, any of its rights; or</w:t>
      </w:r>
    </w:p>
    <w:p w14:paraId="322B8F2E" w14:textId="4EE0459E" w:rsidR="00BB3E26" w:rsidRPr="00C21AC0" w:rsidRDefault="00425977" w:rsidP="00C21AC0">
      <w:pPr>
        <w:pStyle w:val="ListParagraph"/>
        <w:numPr>
          <w:ilvl w:val="1"/>
          <w:numId w:val="10"/>
        </w:numPr>
        <w:spacing w:before="120" w:after="120" w:line="276" w:lineRule="auto"/>
        <w:contextualSpacing w:val="0"/>
        <w:jc w:val="both"/>
        <w:rPr>
          <w:rFonts w:ascii="Palatino Linotype" w:hAnsi="Palatino Linotype"/>
        </w:rPr>
      </w:pPr>
      <w:r w:rsidRPr="000342C6">
        <w:rPr>
          <w:rFonts w:ascii="Palatino Linotype" w:hAnsi="Palatino Linotype" w:cs="Arial"/>
        </w:rPr>
        <w:t xml:space="preserve">Subcontract or otherwise delegate the whole or any part of its rights or obligations under this </w:t>
      </w:r>
      <w:r w:rsidR="00BB3E26" w:rsidRPr="000342C6">
        <w:rPr>
          <w:rFonts w:ascii="Palatino Linotype" w:hAnsi="Palatino Linotype" w:cs="Arial"/>
        </w:rPr>
        <w:t xml:space="preserve">contract to another person. </w:t>
      </w:r>
    </w:p>
    <w:p w14:paraId="4C2095E7" w14:textId="77777777" w:rsidR="00BB3E26" w:rsidRPr="000342C6" w:rsidRDefault="00BB3E26" w:rsidP="00F4614D">
      <w:pPr>
        <w:pStyle w:val="Heading2"/>
      </w:pPr>
      <w:r w:rsidRPr="000342C6">
        <w:t xml:space="preserve">Notices </w:t>
      </w:r>
    </w:p>
    <w:p w14:paraId="5A99A7D9" w14:textId="2CE433A0" w:rsidR="00C21AC0"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Any notice under this contract shall be in writing (which may include e-mail) and may be served by leaving it or sending it to the address of the other party as specified in </w:t>
      </w:r>
      <w:r w:rsidR="007E4DED">
        <w:rPr>
          <w:rFonts w:ascii="Palatino Linotype" w:hAnsi="Palatino Linotype" w:cs="Arial"/>
        </w:rPr>
        <w:t>c</w:t>
      </w:r>
      <w:r w:rsidR="00945ADD">
        <w:rPr>
          <w:rFonts w:ascii="Palatino Linotype" w:hAnsi="Palatino Linotype" w:cs="Arial"/>
        </w:rPr>
        <w:t>lause</w:t>
      </w:r>
      <w:r w:rsidR="00F12778">
        <w:rPr>
          <w:rFonts w:ascii="Palatino Linotype" w:hAnsi="Palatino Linotype" w:cs="Arial"/>
        </w:rPr>
        <w:t xml:space="preserve"> 47</w:t>
      </w:r>
      <w:r w:rsidR="009A3D47">
        <w:rPr>
          <w:rFonts w:ascii="Palatino Linotype" w:hAnsi="Palatino Linotype" w:cs="Arial"/>
        </w:rPr>
        <w:t xml:space="preserve"> below</w:t>
      </w:r>
      <w:r w:rsidRPr="000342C6">
        <w:rPr>
          <w:rFonts w:ascii="Palatino Linotype" w:hAnsi="Palatino Linotype" w:cs="Arial"/>
        </w:rPr>
        <w:t xml:space="preserve"> in a manner that ensures receipt of</w:t>
      </w:r>
      <w:r w:rsidR="00BB3E26" w:rsidRPr="000342C6">
        <w:rPr>
          <w:rFonts w:ascii="Palatino Linotype" w:hAnsi="Palatino Linotype" w:cs="Arial"/>
        </w:rPr>
        <w:t xml:space="preserve"> the notice can be proved. </w:t>
      </w:r>
    </w:p>
    <w:p w14:paraId="3D8383E3" w14:textId="6F525119" w:rsidR="00AA738F" w:rsidRPr="00C21AC0" w:rsidRDefault="00BB3E26" w:rsidP="00C21AC0">
      <w:pPr>
        <w:pStyle w:val="ListParagraph"/>
        <w:numPr>
          <w:ilvl w:val="0"/>
          <w:numId w:val="10"/>
        </w:numPr>
        <w:spacing w:before="120" w:after="120" w:line="276" w:lineRule="auto"/>
        <w:ind w:left="284"/>
        <w:contextualSpacing w:val="0"/>
        <w:jc w:val="both"/>
        <w:rPr>
          <w:rFonts w:ascii="Palatino Linotype" w:hAnsi="Palatino Linotype"/>
        </w:rPr>
      </w:pPr>
      <w:r w:rsidRPr="00C21AC0">
        <w:rPr>
          <w:rFonts w:ascii="Palatino Linotype" w:hAnsi="Palatino Linotype" w:cs="Arial"/>
        </w:rPr>
        <w:t xml:space="preserve">For the purposes of </w:t>
      </w:r>
      <w:r w:rsidR="007E4DED" w:rsidRPr="00C21AC0">
        <w:rPr>
          <w:rFonts w:ascii="Palatino Linotype" w:hAnsi="Palatino Linotype" w:cs="Arial"/>
        </w:rPr>
        <w:t>c</w:t>
      </w:r>
      <w:r w:rsidR="00945ADD" w:rsidRPr="00C21AC0">
        <w:rPr>
          <w:rFonts w:ascii="Palatino Linotype" w:hAnsi="Palatino Linotype" w:cs="Arial"/>
        </w:rPr>
        <w:t>lause</w:t>
      </w:r>
      <w:r w:rsidR="00F12778">
        <w:rPr>
          <w:rFonts w:ascii="Palatino Linotype" w:hAnsi="Palatino Linotype" w:cs="Arial"/>
        </w:rPr>
        <w:t xml:space="preserve"> 46</w:t>
      </w:r>
      <w:r w:rsidR="00425977" w:rsidRPr="00C21AC0">
        <w:rPr>
          <w:rFonts w:ascii="Palatino Linotype" w:hAnsi="Palatino Linotype" w:cs="Arial"/>
        </w:rPr>
        <w:t>, notification details are the following, unless other details have been duly notified in accordance wi</w:t>
      </w:r>
      <w:r w:rsidR="00B11958" w:rsidRPr="00C21AC0">
        <w:rPr>
          <w:rFonts w:ascii="Palatino Linotype" w:hAnsi="Palatino Linotype" w:cs="Arial"/>
        </w:rPr>
        <w:t xml:space="preserve">th this </w:t>
      </w:r>
      <w:r w:rsidR="007E4DED" w:rsidRPr="00C21AC0">
        <w:rPr>
          <w:rFonts w:ascii="Palatino Linotype" w:hAnsi="Palatino Linotype" w:cs="Arial"/>
        </w:rPr>
        <w:t>c</w:t>
      </w:r>
      <w:r w:rsidR="00945ADD" w:rsidRPr="00C21AC0">
        <w:rPr>
          <w:rFonts w:ascii="Palatino Linotype" w:hAnsi="Palatino Linotype" w:cs="Arial"/>
        </w:rPr>
        <w:t>lause</w:t>
      </w:r>
      <w:r w:rsidR="00B11958" w:rsidRPr="00C21AC0">
        <w:rPr>
          <w:rFonts w:ascii="Palatino Linotype" w:hAnsi="Palatino Linotype" w:cs="Arial"/>
        </w:rPr>
        <w:t xml:space="preserve">: </w:t>
      </w:r>
    </w:p>
    <w:tbl>
      <w:tblPr>
        <w:tblStyle w:val="TableGrid"/>
        <w:tblW w:w="0" w:type="auto"/>
        <w:tblInd w:w="284" w:type="dxa"/>
        <w:tblLook w:val="04A0" w:firstRow="1" w:lastRow="0" w:firstColumn="1" w:lastColumn="0" w:noHBand="0" w:noVBand="1"/>
      </w:tblPr>
      <w:tblGrid>
        <w:gridCol w:w="8012"/>
      </w:tblGrid>
      <w:tr w:rsidR="00AA738F" w14:paraId="7F16A4BD" w14:textId="77777777" w:rsidTr="00AA738F">
        <w:tc>
          <w:tcPr>
            <w:tcW w:w="8296" w:type="dxa"/>
          </w:tcPr>
          <w:p w14:paraId="11B59B61" w14:textId="77777777" w:rsidR="00AA738F" w:rsidRDefault="00AA738F" w:rsidP="00AA738F">
            <w:pPr>
              <w:pStyle w:val="ListParagraph"/>
              <w:spacing w:before="120" w:after="120" w:line="276" w:lineRule="auto"/>
              <w:ind w:left="0"/>
              <w:contextualSpacing w:val="0"/>
              <w:jc w:val="both"/>
              <w:rPr>
                <w:rFonts w:ascii="Palatino Linotype" w:hAnsi="Palatino Linotype"/>
              </w:rPr>
            </w:pPr>
          </w:p>
        </w:tc>
      </w:tr>
      <w:tr w:rsidR="00AA738F" w14:paraId="74158209" w14:textId="77777777" w:rsidTr="00AA738F">
        <w:tc>
          <w:tcPr>
            <w:tcW w:w="8296" w:type="dxa"/>
          </w:tcPr>
          <w:p w14:paraId="22BAD1F6" w14:textId="77777777" w:rsidR="00AA738F" w:rsidRDefault="00AA738F" w:rsidP="00AA738F">
            <w:pPr>
              <w:pStyle w:val="ListParagraph"/>
              <w:spacing w:before="120" w:after="120" w:line="276" w:lineRule="auto"/>
              <w:ind w:left="0"/>
              <w:contextualSpacing w:val="0"/>
              <w:jc w:val="both"/>
              <w:rPr>
                <w:rFonts w:ascii="Palatino Linotype" w:hAnsi="Palatino Linotype"/>
              </w:rPr>
            </w:pPr>
          </w:p>
        </w:tc>
      </w:tr>
      <w:tr w:rsidR="00AA738F" w14:paraId="142BFD7F" w14:textId="77777777" w:rsidTr="00AA738F">
        <w:tc>
          <w:tcPr>
            <w:tcW w:w="8296" w:type="dxa"/>
          </w:tcPr>
          <w:p w14:paraId="782A91E5" w14:textId="77777777" w:rsidR="00AA738F" w:rsidRDefault="00AA738F" w:rsidP="00AA738F">
            <w:pPr>
              <w:pStyle w:val="ListParagraph"/>
              <w:spacing w:before="120" w:after="120" w:line="276" w:lineRule="auto"/>
              <w:ind w:left="0"/>
              <w:contextualSpacing w:val="0"/>
              <w:jc w:val="both"/>
              <w:rPr>
                <w:rFonts w:ascii="Palatino Linotype" w:hAnsi="Palatino Linotype"/>
              </w:rPr>
            </w:pPr>
          </w:p>
        </w:tc>
      </w:tr>
    </w:tbl>
    <w:p w14:paraId="4E2F3CF7" w14:textId="586F3650" w:rsidR="00BB3E26" w:rsidRPr="00C21AC0" w:rsidRDefault="00BB3E26" w:rsidP="00AA738F">
      <w:pPr>
        <w:pStyle w:val="ListParagraph"/>
        <w:spacing w:before="120" w:after="120" w:line="276" w:lineRule="auto"/>
        <w:ind w:left="284"/>
        <w:contextualSpacing w:val="0"/>
        <w:jc w:val="both"/>
        <w:rPr>
          <w:rFonts w:ascii="Palatino Linotype" w:hAnsi="Palatino Linotype"/>
        </w:rPr>
      </w:pPr>
    </w:p>
    <w:p w14:paraId="2F41324D" w14:textId="77777777" w:rsidR="00BB3E26" w:rsidRPr="000342C6" w:rsidRDefault="00425977" w:rsidP="00F4614D">
      <w:pPr>
        <w:pStyle w:val="Heading2"/>
      </w:pPr>
      <w:r w:rsidRPr="000342C6">
        <w:t xml:space="preserve">Entire agreement </w:t>
      </w:r>
    </w:p>
    <w:p w14:paraId="491631B2" w14:textId="77777777" w:rsidR="00C21AC0"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This contract sets out the entire agreement between the Parties. Neither party has entered into this contract in reliance upon any representation, warranty or undertaking of the other party that is not expressly set out or referred to in this contract. </w:t>
      </w:r>
    </w:p>
    <w:p w14:paraId="6981916F" w14:textId="7ADEA80C" w:rsidR="00C21AC0" w:rsidRPr="00C21AC0" w:rsidRDefault="00C21AC0" w:rsidP="00C21AC0">
      <w:pPr>
        <w:pStyle w:val="ListParagraph"/>
        <w:numPr>
          <w:ilvl w:val="0"/>
          <w:numId w:val="10"/>
        </w:numPr>
        <w:spacing w:before="120" w:after="120" w:line="276" w:lineRule="auto"/>
        <w:ind w:left="284"/>
        <w:contextualSpacing w:val="0"/>
        <w:jc w:val="both"/>
        <w:rPr>
          <w:rFonts w:ascii="Palatino Linotype" w:hAnsi="Palatino Linotype"/>
        </w:rPr>
      </w:pPr>
      <w:r>
        <w:rPr>
          <w:rFonts w:ascii="Palatino Linotype" w:hAnsi="Palatino Linotype" w:cs="Arial"/>
        </w:rPr>
        <w:t>C</w:t>
      </w:r>
      <w:r w:rsidR="00945ADD" w:rsidRPr="00C21AC0">
        <w:rPr>
          <w:rFonts w:ascii="Palatino Linotype" w:hAnsi="Palatino Linotype" w:cs="Arial"/>
        </w:rPr>
        <w:t>lause</w:t>
      </w:r>
      <w:r w:rsidR="00F12778">
        <w:rPr>
          <w:rFonts w:ascii="Palatino Linotype" w:hAnsi="Palatino Linotype" w:cs="Arial"/>
        </w:rPr>
        <w:t xml:space="preserve"> 48</w:t>
      </w:r>
      <w:r w:rsidR="00B11958" w:rsidRPr="00C21AC0">
        <w:rPr>
          <w:rFonts w:ascii="Palatino Linotype" w:hAnsi="Palatino Linotype" w:cs="Arial"/>
        </w:rPr>
        <w:t xml:space="preserve"> of this </w:t>
      </w:r>
      <w:r w:rsidR="000342C6" w:rsidRPr="00C21AC0">
        <w:rPr>
          <w:rFonts w:ascii="Palatino Linotype" w:hAnsi="Palatino Linotype" w:cs="Arial"/>
        </w:rPr>
        <w:t>agreement</w:t>
      </w:r>
      <w:r w:rsidR="00B11958" w:rsidRPr="00C21AC0">
        <w:rPr>
          <w:rFonts w:ascii="Palatino Linotype" w:hAnsi="Palatino Linotype" w:cs="Arial"/>
        </w:rPr>
        <w:t xml:space="preserve"> </w:t>
      </w:r>
      <w:r w:rsidR="00425977" w:rsidRPr="00C21AC0">
        <w:rPr>
          <w:rFonts w:ascii="Palatino Linotype" w:hAnsi="Palatino Linotype" w:cs="Arial"/>
        </w:rPr>
        <w:t>shall not exclude any liability for</w:t>
      </w:r>
      <w:r w:rsidR="00BB3E26" w:rsidRPr="00C21AC0">
        <w:rPr>
          <w:rFonts w:ascii="Palatino Linotype" w:hAnsi="Palatino Linotype" w:cs="Arial"/>
        </w:rPr>
        <w:t xml:space="preserve"> fraudulent misrepresentation.</w:t>
      </w:r>
    </w:p>
    <w:p w14:paraId="38F6BEDA" w14:textId="77777777" w:rsidR="00C21AC0"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C21AC0">
        <w:rPr>
          <w:rFonts w:ascii="Palatino Linotype" w:hAnsi="Palatino Linotype" w:cs="Arial"/>
        </w:rPr>
        <w:t xml:space="preserve">This contract supersedes any previous agreement or understanding relating </w:t>
      </w:r>
      <w:r w:rsidR="00BB3E26" w:rsidRPr="00C21AC0">
        <w:rPr>
          <w:rFonts w:ascii="Palatino Linotype" w:hAnsi="Palatino Linotype" w:cs="Arial"/>
        </w:rPr>
        <w:t>to the</w:t>
      </w:r>
      <w:r w:rsidRPr="00C21AC0">
        <w:rPr>
          <w:rFonts w:ascii="Palatino Linotype" w:hAnsi="Palatino Linotype" w:cs="Arial"/>
        </w:rPr>
        <w:t xml:space="preserve"> subjec</w:t>
      </w:r>
      <w:r w:rsidR="00BB3E26" w:rsidRPr="00C21AC0">
        <w:rPr>
          <w:rFonts w:ascii="Palatino Linotype" w:hAnsi="Palatino Linotype" w:cs="Arial"/>
        </w:rPr>
        <w:t>t matter.</w:t>
      </w:r>
    </w:p>
    <w:p w14:paraId="0EB615B2" w14:textId="37BFA50B" w:rsidR="00BB3E26"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C21AC0">
        <w:rPr>
          <w:rFonts w:ascii="Palatino Linotype" w:hAnsi="Palatino Linotype" w:cs="Arial"/>
        </w:rPr>
        <w:t>This contract may not be varied except by an agreement of the Parties in wri</w:t>
      </w:r>
      <w:r w:rsidR="00315CA0">
        <w:rPr>
          <w:rFonts w:ascii="Palatino Linotype" w:hAnsi="Palatino Linotype" w:cs="Arial"/>
        </w:rPr>
        <w:t xml:space="preserve">ting, which </w:t>
      </w:r>
      <w:r w:rsidR="00C21AC0">
        <w:rPr>
          <w:rFonts w:ascii="Palatino Linotype" w:hAnsi="Palatino Linotype" w:cs="Arial"/>
        </w:rPr>
        <w:t>may include e-mail</w:t>
      </w:r>
      <w:r w:rsidR="00315CA0">
        <w:rPr>
          <w:rFonts w:ascii="Palatino Linotype" w:hAnsi="Palatino Linotype" w:cs="Arial"/>
        </w:rPr>
        <w:t>.</w:t>
      </w:r>
    </w:p>
    <w:p w14:paraId="78FA5283" w14:textId="7D5A61FA" w:rsidR="00BB3E26" w:rsidRPr="00C21AC0" w:rsidRDefault="00425977" w:rsidP="00C21AC0">
      <w:pPr>
        <w:pStyle w:val="Heading2"/>
      </w:pPr>
      <w:r w:rsidRPr="000342C6">
        <w:lastRenderedPageBreak/>
        <w:t>Effect of inva</w:t>
      </w:r>
      <w:r w:rsidR="00C21AC0">
        <w:t>lid or unenforceable provisions</w:t>
      </w:r>
    </w:p>
    <w:p w14:paraId="55A59AC3" w14:textId="4C0E0631" w:rsidR="00C21AC0"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If any provision of this contract is held by any court or other competent authority to be invalid or unenforceable in whole or in part, this contract shall continue to be valid as to its other provisions and the remainder of the affected provision, unless it can be concluded from the circumstances that, in the absence of the provision found to be null and void, the Parties would no</w:t>
      </w:r>
      <w:r w:rsidR="00C21AC0">
        <w:rPr>
          <w:rFonts w:ascii="Palatino Linotype" w:hAnsi="Palatino Linotype" w:cs="Arial"/>
        </w:rPr>
        <w:t>t have concluded this contract.</w:t>
      </w:r>
    </w:p>
    <w:p w14:paraId="4B6738AE" w14:textId="2FD0D280" w:rsidR="00BB3E26"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C21AC0">
        <w:rPr>
          <w:rFonts w:ascii="Palatino Linotype" w:hAnsi="Palatino Linotype" w:cs="Arial"/>
        </w:rPr>
        <w:t xml:space="preserve">The Parties shall use all reasonable efforts to replace all provisions found to be null and void by provisions that are valid under the </w:t>
      </w:r>
      <w:r w:rsidR="00BB3E26" w:rsidRPr="00C21AC0">
        <w:rPr>
          <w:rFonts w:ascii="Palatino Linotype" w:hAnsi="Palatino Linotype" w:cs="Arial"/>
        </w:rPr>
        <w:t>laws</w:t>
      </w:r>
      <w:r w:rsidRPr="00C21AC0">
        <w:rPr>
          <w:rFonts w:ascii="Palatino Linotype" w:hAnsi="Palatino Linotype" w:cs="Arial"/>
        </w:rPr>
        <w:t xml:space="preserve"> </w:t>
      </w:r>
      <w:r w:rsidR="00BB3E26" w:rsidRPr="00C21AC0">
        <w:rPr>
          <w:rFonts w:ascii="Palatino Linotype" w:hAnsi="Palatino Linotype" w:cs="Arial"/>
        </w:rPr>
        <w:t>of Kenya</w:t>
      </w:r>
      <w:r w:rsidRPr="00C21AC0">
        <w:rPr>
          <w:rFonts w:ascii="Palatino Linotype" w:hAnsi="Palatino Linotype" w:cs="Arial"/>
        </w:rPr>
        <w:t xml:space="preserve"> and come closest t</w:t>
      </w:r>
      <w:r w:rsidR="00BB3E26" w:rsidRPr="00C21AC0">
        <w:rPr>
          <w:rFonts w:ascii="Palatino Linotype" w:hAnsi="Palatino Linotype" w:cs="Arial"/>
        </w:rPr>
        <w:t>o their original intentio</w:t>
      </w:r>
      <w:r w:rsidR="00C21AC0">
        <w:rPr>
          <w:rFonts w:ascii="Palatino Linotype" w:hAnsi="Palatino Linotype" w:cs="Arial"/>
        </w:rPr>
        <w:t>n.</w:t>
      </w:r>
    </w:p>
    <w:p w14:paraId="72A97407" w14:textId="34070D0E" w:rsidR="00BB3E26" w:rsidRPr="00C21AC0" w:rsidRDefault="00BB3E26" w:rsidP="00C21AC0">
      <w:pPr>
        <w:pStyle w:val="Heading2"/>
      </w:pPr>
      <w:r w:rsidRPr="000342C6">
        <w:t>Authorizations</w:t>
      </w:r>
    </w:p>
    <w:p w14:paraId="69D514DF" w14:textId="77777777" w:rsidR="00BB3E26" w:rsidRPr="000342C6"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This contract is conditional upon the following autho</w:t>
      </w:r>
      <w:r w:rsidR="00BB3E26" w:rsidRPr="000342C6">
        <w:rPr>
          <w:rFonts w:ascii="Palatino Linotype" w:hAnsi="Palatino Linotype" w:cs="Arial"/>
        </w:rPr>
        <w:t>rizations first being obtained (</w:t>
      </w:r>
      <w:r w:rsidRPr="000342C6">
        <w:rPr>
          <w:rFonts w:ascii="Palatino Linotype" w:hAnsi="Palatino Linotype" w:cs="Arial"/>
        </w:rPr>
        <w:t>specify the authorization(s) or other conditions required e.g. of governme</w:t>
      </w:r>
      <w:r w:rsidR="00BB3E26" w:rsidRPr="000342C6">
        <w:rPr>
          <w:rFonts w:ascii="Palatino Linotype" w:hAnsi="Palatino Linotype" w:cs="Arial"/>
        </w:rPr>
        <w:t xml:space="preserve">ntal or </w:t>
      </w:r>
      <w:r w:rsidR="00B11958" w:rsidRPr="000342C6">
        <w:rPr>
          <w:rFonts w:ascii="Palatino Linotype" w:hAnsi="Palatino Linotype" w:cs="Arial"/>
        </w:rPr>
        <w:t xml:space="preserve">the </w:t>
      </w:r>
      <w:r w:rsidR="00BB3E26" w:rsidRPr="000342C6">
        <w:rPr>
          <w:rFonts w:ascii="Palatino Linotype" w:hAnsi="Palatino Linotype" w:cs="Arial"/>
        </w:rPr>
        <w:t>regulatory authority.</w:t>
      </w:r>
      <w:r w:rsidRPr="000342C6">
        <w:rPr>
          <w:rFonts w:ascii="Palatino Linotype" w:hAnsi="Palatino Linotype" w:cs="Arial"/>
        </w:rPr>
        <w:t xml:space="preserve"> </w:t>
      </w:r>
    </w:p>
    <w:p w14:paraId="2E8E913E" w14:textId="0A7D5B62" w:rsidR="00BB3E26" w:rsidRPr="00AA738F" w:rsidRDefault="00BB3E26" w:rsidP="00AA738F">
      <w:pPr>
        <w:spacing w:before="120" w:after="120" w:line="276" w:lineRule="auto"/>
        <w:jc w:val="both"/>
        <w:rPr>
          <w:rFonts w:ascii="Palatino Linotype" w:hAnsi="Palatino Linotype" w:cs="Arial"/>
        </w:rPr>
      </w:pPr>
    </w:p>
    <w:tbl>
      <w:tblPr>
        <w:tblStyle w:val="TableGrid"/>
        <w:tblW w:w="0" w:type="auto"/>
        <w:tblInd w:w="720" w:type="dxa"/>
        <w:tblLook w:val="04A0" w:firstRow="1" w:lastRow="0" w:firstColumn="1" w:lastColumn="0" w:noHBand="0" w:noVBand="1"/>
      </w:tblPr>
      <w:tblGrid>
        <w:gridCol w:w="7576"/>
      </w:tblGrid>
      <w:tr w:rsidR="00AA738F" w14:paraId="7D49887A" w14:textId="77777777" w:rsidTr="00AA738F">
        <w:tc>
          <w:tcPr>
            <w:tcW w:w="8296" w:type="dxa"/>
          </w:tcPr>
          <w:p w14:paraId="17C1B500" w14:textId="77777777" w:rsidR="00AA738F" w:rsidRDefault="00AA738F" w:rsidP="00F4614D">
            <w:pPr>
              <w:pStyle w:val="ListParagraph"/>
              <w:spacing w:before="120" w:after="120" w:line="276" w:lineRule="auto"/>
              <w:ind w:left="0"/>
              <w:contextualSpacing w:val="0"/>
              <w:jc w:val="both"/>
              <w:rPr>
                <w:rFonts w:ascii="Palatino Linotype" w:hAnsi="Palatino Linotype" w:cs="Arial"/>
              </w:rPr>
            </w:pPr>
          </w:p>
        </w:tc>
      </w:tr>
      <w:tr w:rsidR="00AA738F" w14:paraId="3BF5838C" w14:textId="77777777" w:rsidTr="00AA738F">
        <w:tc>
          <w:tcPr>
            <w:tcW w:w="8296" w:type="dxa"/>
          </w:tcPr>
          <w:p w14:paraId="0905BB77" w14:textId="77777777" w:rsidR="00AA738F" w:rsidRDefault="00AA738F" w:rsidP="00F4614D">
            <w:pPr>
              <w:pStyle w:val="ListParagraph"/>
              <w:spacing w:before="120" w:after="120" w:line="276" w:lineRule="auto"/>
              <w:ind w:left="0"/>
              <w:contextualSpacing w:val="0"/>
              <w:jc w:val="both"/>
              <w:rPr>
                <w:rFonts w:ascii="Palatino Linotype" w:hAnsi="Palatino Linotype" w:cs="Arial"/>
              </w:rPr>
            </w:pPr>
          </w:p>
        </w:tc>
      </w:tr>
      <w:tr w:rsidR="00AA738F" w14:paraId="0B7085B7" w14:textId="77777777" w:rsidTr="00AA738F">
        <w:tc>
          <w:tcPr>
            <w:tcW w:w="8296" w:type="dxa"/>
          </w:tcPr>
          <w:p w14:paraId="54C457FE" w14:textId="77777777" w:rsidR="00AA738F" w:rsidRDefault="00AA738F" w:rsidP="00F4614D">
            <w:pPr>
              <w:pStyle w:val="ListParagraph"/>
              <w:spacing w:before="120" w:after="120" w:line="276" w:lineRule="auto"/>
              <w:ind w:left="0"/>
              <w:contextualSpacing w:val="0"/>
              <w:jc w:val="both"/>
              <w:rPr>
                <w:rFonts w:ascii="Palatino Linotype" w:hAnsi="Palatino Linotype" w:cs="Arial"/>
              </w:rPr>
            </w:pPr>
          </w:p>
        </w:tc>
      </w:tr>
      <w:tr w:rsidR="00AA738F" w14:paraId="3749C8C5" w14:textId="77777777" w:rsidTr="00AA738F">
        <w:tc>
          <w:tcPr>
            <w:tcW w:w="8296" w:type="dxa"/>
          </w:tcPr>
          <w:p w14:paraId="76C67A2B" w14:textId="77777777" w:rsidR="00AA738F" w:rsidRDefault="00AA738F" w:rsidP="00F4614D">
            <w:pPr>
              <w:pStyle w:val="ListParagraph"/>
              <w:spacing w:before="120" w:after="120" w:line="276" w:lineRule="auto"/>
              <w:ind w:left="0"/>
              <w:contextualSpacing w:val="0"/>
              <w:jc w:val="both"/>
              <w:rPr>
                <w:rFonts w:ascii="Palatino Linotype" w:hAnsi="Palatino Linotype" w:cs="Arial"/>
              </w:rPr>
            </w:pPr>
          </w:p>
        </w:tc>
      </w:tr>
    </w:tbl>
    <w:p w14:paraId="5B8A185A" w14:textId="77777777" w:rsidR="00AA738F" w:rsidRPr="000342C6" w:rsidRDefault="00AA738F" w:rsidP="00F4614D">
      <w:pPr>
        <w:pStyle w:val="ListParagraph"/>
        <w:spacing w:before="120" w:after="120" w:line="276" w:lineRule="auto"/>
        <w:ind w:firstLine="180"/>
        <w:contextualSpacing w:val="0"/>
        <w:jc w:val="both"/>
        <w:rPr>
          <w:rFonts w:ascii="Palatino Linotype" w:hAnsi="Palatino Linotype" w:cs="Arial"/>
        </w:rPr>
      </w:pPr>
    </w:p>
    <w:p w14:paraId="314596D6" w14:textId="540719B2" w:rsidR="00BB3E26" w:rsidRPr="00C21AC0" w:rsidRDefault="00BB3E26" w:rsidP="00F4614D">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 xml:space="preserve">The </w:t>
      </w:r>
      <w:r w:rsidR="00425977" w:rsidRPr="000342C6">
        <w:rPr>
          <w:rFonts w:ascii="Palatino Linotype" w:hAnsi="Palatino Linotype" w:cs="Arial"/>
        </w:rPr>
        <w:t xml:space="preserve">relevant party shall use all reasonable efforts on its part to obtain such authorizations and shall notify the other party promptly of </w:t>
      </w:r>
      <w:r w:rsidR="00C21AC0">
        <w:rPr>
          <w:rFonts w:ascii="Palatino Linotype" w:hAnsi="Palatino Linotype" w:cs="Arial"/>
        </w:rPr>
        <w:t>any difficulty encountered.</w:t>
      </w:r>
    </w:p>
    <w:p w14:paraId="1B954EE3" w14:textId="524A6AC7" w:rsidR="00BB3E26" w:rsidRPr="00C21AC0" w:rsidRDefault="00C21AC0" w:rsidP="00C21AC0">
      <w:pPr>
        <w:pStyle w:val="Heading2"/>
      </w:pPr>
      <w:r>
        <w:t>Dispute resolution procedure</w:t>
      </w:r>
    </w:p>
    <w:p w14:paraId="7EE74AEF" w14:textId="7A162DD1" w:rsidR="00A37A0F" w:rsidRPr="00C21AC0" w:rsidRDefault="00425977" w:rsidP="00C21AC0">
      <w:pPr>
        <w:pStyle w:val="ListParagraph"/>
        <w:numPr>
          <w:ilvl w:val="0"/>
          <w:numId w:val="10"/>
        </w:numPr>
        <w:spacing w:before="120" w:after="120" w:line="276" w:lineRule="auto"/>
        <w:ind w:left="284"/>
        <w:contextualSpacing w:val="0"/>
        <w:jc w:val="both"/>
        <w:rPr>
          <w:rFonts w:ascii="Palatino Linotype" w:hAnsi="Palatino Linotype"/>
        </w:rPr>
      </w:pPr>
      <w:r w:rsidRPr="000342C6">
        <w:rPr>
          <w:rFonts w:ascii="Palatino Linotype" w:hAnsi="Palatino Linotype" w:cs="Arial"/>
        </w:rPr>
        <w:t>Any dispute, controversy or claim arising out of or relating to this contract, including its conclusion, interpretation, performance, breach, term</w:t>
      </w:r>
      <w:r w:rsidR="00B11958" w:rsidRPr="000342C6">
        <w:rPr>
          <w:rFonts w:ascii="Palatino Linotype" w:hAnsi="Palatino Linotype" w:cs="Arial"/>
        </w:rPr>
        <w:t xml:space="preserve">ination or invalidity, shall be </w:t>
      </w:r>
      <w:r w:rsidRPr="000342C6">
        <w:rPr>
          <w:rFonts w:ascii="Palatino Linotype" w:hAnsi="Palatino Linotype" w:cs="Arial"/>
        </w:rPr>
        <w:t xml:space="preserve">settled </w:t>
      </w:r>
      <w:r w:rsidR="00F12778">
        <w:rPr>
          <w:rFonts w:ascii="Palatino Linotype" w:hAnsi="Palatino Linotype" w:cs="Arial"/>
        </w:rPr>
        <w:t xml:space="preserve">through Alternative Dispute Resolution </w:t>
      </w:r>
      <w:r w:rsidR="00F12778" w:rsidRPr="00F12778">
        <w:rPr>
          <w:rFonts w:ascii="Palatino Linotype" w:hAnsi="Palatino Linotype" w:cs="Arial"/>
          <w:i/>
        </w:rPr>
        <w:t>(Arbitration, Mediation, Negotiation, Conciliation)</w:t>
      </w:r>
      <w:r w:rsidR="00A37A0F" w:rsidRPr="000342C6">
        <w:rPr>
          <w:rFonts w:ascii="Palatino Linotype" w:hAnsi="Palatino Linotype" w:cs="Arial"/>
        </w:rPr>
        <w:t xml:space="preserve"> and </w:t>
      </w:r>
      <w:r w:rsidR="00DD5B80" w:rsidRPr="000342C6">
        <w:rPr>
          <w:rFonts w:ascii="Palatino Linotype" w:hAnsi="Palatino Linotype" w:cs="Arial"/>
        </w:rPr>
        <w:t xml:space="preserve">appeals shall lie to </w:t>
      </w:r>
      <w:r w:rsidR="00A37A0F" w:rsidRPr="000342C6">
        <w:rPr>
          <w:rFonts w:ascii="Palatino Linotype" w:hAnsi="Palatino Linotype" w:cs="Arial"/>
        </w:rPr>
        <w:t>the Competition</w:t>
      </w:r>
      <w:r w:rsidR="00B11958" w:rsidRPr="000342C6">
        <w:rPr>
          <w:rFonts w:ascii="Palatino Linotype" w:hAnsi="Palatino Linotype" w:cs="Arial"/>
        </w:rPr>
        <w:t xml:space="preserve"> Authority for matters arising under </w:t>
      </w:r>
      <w:r w:rsidR="00002272">
        <w:rPr>
          <w:rFonts w:ascii="Palatino Linotype" w:hAnsi="Palatino Linotype" w:cs="Arial"/>
        </w:rPr>
        <w:t>S</w:t>
      </w:r>
      <w:r w:rsidR="00B11958" w:rsidRPr="000342C6">
        <w:rPr>
          <w:rFonts w:ascii="Palatino Linotype" w:hAnsi="Palatino Linotype" w:cs="Arial"/>
        </w:rPr>
        <w:t>ection 24A of the</w:t>
      </w:r>
      <w:r w:rsidR="00A37A0F" w:rsidRPr="000342C6">
        <w:rPr>
          <w:rFonts w:ascii="Palatino Linotype" w:hAnsi="Palatino Linotype" w:cs="Arial"/>
        </w:rPr>
        <w:t xml:space="preserve"> Act</w:t>
      </w:r>
      <w:r w:rsidR="00B11958" w:rsidRPr="000342C6">
        <w:rPr>
          <w:rFonts w:ascii="Palatino Linotype" w:hAnsi="Palatino Linotype" w:cs="Arial"/>
        </w:rPr>
        <w:t>.</w:t>
      </w:r>
    </w:p>
    <w:p w14:paraId="43562BC3" w14:textId="08AB150D" w:rsidR="00CA0CD4" w:rsidRPr="00CA0CD4" w:rsidRDefault="00425977" w:rsidP="00F4614D">
      <w:pPr>
        <w:pStyle w:val="Heading2"/>
      </w:pPr>
      <w:r w:rsidRPr="000342C6">
        <w:t>Applicable law</w:t>
      </w:r>
      <w:r w:rsidR="00A37A0F" w:rsidRPr="000342C6">
        <w:t xml:space="preserve"> </w:t>
      </w:r>
      <w:r w:rsidR="00CA0CD4" w:rsidRPr="00CA0CD4">
        <w:t>and guiding principles</w:t>
      </w:r>
    </w:p>
    <w:p w14:paraId="4B7D3ABA" w14:textId="5A974DC7" w:rsidR="00C21AC0" w:rsidRPr="00C21AC0" w:rsidRDefault="00CA0CD4" w:rsidP="00DD40F5">
      <w:pPr>
        <w:pStyle w:val="ListParagraph"/>
        <w:numPr>
          <w:ilvl w:val="0"/>
          <w:numId w:val="10"/>
        </w:numPr>
        <w:spacing w:before="120" w:after="120" w:line="276" w:lineRule="auto"/>
        <w:ind w:left="284"/>
        <w:contextualSpacing w:val="0"/>
        <w:jc w:val="both"/>
        <w:rPr>
          <w:rFonts w:ascii="Palatino Linotype" w:hAnsi="Palatino Linotype"/>
        </w:rPr>
      </w:pPr>
      <w:r w:rsidRPr="00CA0CD4">
        <w:rPr>
          <w:rFonts w:ascii="Palatino Linotype" w:hAnsi="Palatino Linotype"/>
        </w:rPr>
        <w:t>Questions relating to this contract that are not settled by the provisions contained in the contract shall be governed by the laws of the Republic of Kenya.</w:t>
      </w:r>
      <w:r>
        <w:rPr>
          <w:rFonts w:ascii="Palatino Linotype" w:hAnsi="Palatino Linotype"/>
        </w:rPr>
        <w:t xml:space="preserve"> </w:t>
      </w:r>
      <w:r w:rsidRPr="00CA0CD4">
        <w:rPr>
          <w:rFonts w:ascii="Palatino Linotype" w:hAnsi="Palatino Linotype"/>
        </w:rPr>
        <w:t>This contract shall be performed in a spirit of good faith and fair dealing.</w:t>
      </w:r>
    </w:p>
    <w:p w14:paraId="09F93CED" w14:textId="0A7AFA00" w:rsidR="00425977" w:rsidRPr="00C21AC0" w:rsidRDefault="00425977" w:rsidP="00772B96">
      <w:pPr>
        <w:spacing w:before="120" w:after="120" w:line="276" w:lineRule="auto"/>
        <w:rPr>
          <w:rFonts w:ascii="Palatino Linotype" w:hAnsi="Palatino Linotype"/>
        </w:rPr>
      </w:pPr>
      <w:bookmarkStart w:id="0" w:name="_GoBack"/>
      <w:bookmarkEnd w:id="0"/>
      <w:r w:rsidRPr="00C21AC0">
        <w:rPr>
          <w:rFonts w:ascii="Palatino Linotype" w:hAnsi="Palatino Linotype" w:cs="Arial"/>
          <w:b/>
        </w:rPr>
        <w:lastRenderedPageBreak/>
        <w:t xml:space="preserve">Schedule 1: </w:t>
      </w:r>
    </w:p>
    <w:p w14:paraId="39A30719" w14:textId="77777777" w:rsidR="00425977" w:rsidRPr="000342C6" w:rsidRDefault="00425977" w:rsidP="00F4614D">
      <w:pPr>
        <w:pStyle w:val="ListParagraph"/>
        <w:spacing w:before="120" w:after="120" w:line="276" w:lineRule="auto"/>
        <w:contextualSpacing w:val="0"/>
        <w:jc w:val="both"/>
        <w:rPr>
          <w:rFonts w:ascii="Palatino Linotype" w:hAnsi="Palatino Linotype" w:cs="Arial"/>
        </w:rPr>
      </w:pPr>
    </w:p>
    <w:p w14:paraId="3E5409FF" w14:textId="77777777" w:rsidR="00CC20DD" w:rsidRPr="000342C6" w:rsidRDefault="00A37A0F" w:rsidP="00F4614D">
      <w:pPr>
        <w:pStyle w:val="ListParagraph"/>
        <w:numPr>
          <w:ilvl w:val="0"/>
          <w:numId w:val="18"/>
        </w:numPr>
        <w:spacing w:before="120" w:after="120" w:line="276" w:lineRule="auto"/>
        <w:contextualSpacing w:val="0"/>
        <w:jc w:val="both"/>
        <w:rPr>
          <w:rFonts w:ascii="Palatino Linotype" w:hAnsi="Palatino Linotype" w:cs="Arial"/>
        </w:rPr>
      </w:pPr>
      <w:r w:rsidRPr="000342C6">
        <w:rPr>
          <w:rFonts w:ascii="Palatino Linotype" w:hAnsi="Palatino Linotype" w:cs="Arial"/>
        </w:rPr>
        <w:t>Specifi</w:t>
      </w:r>
      <w:r w:rsidR="00425977" w:rsidRPr="000342C6">
        <w:rPr>
          <w:rFonts w:ascii="Palatino Linotype" w:hAnsi="Palatino Linotype" w:cs="Arial"/>
        </w:rPr>
        <w:t>cations of the service(s) to be perfo</w:t>
      </w:r>
      <w:r w:rsidR="00CC20DD" w:rsidRPr="000342C6">
        <w:rPr>
          <w:rFonts w:ascii="Palatino Linotype" w:hAnsi="Palatino Linotype" w:cs="Arial"/>
        </w:rPr>
        <w:t>rmed</w:t>
      </w:r>
    </w:p>
    <w:tbl>
      <w:tblPr>
        <w:tblStyle w:val="TableGrid"/>
        <w:tblW w:w="0" w:type="auto"/>
        <w:tblInd w:w="720" w:type="dxa"/>
        <w:tblLook w:val="04A0" w:firstRow="1" w:lastRow="0" w:firstColumn="1" w:lastColumn="0" w:noHBand="0" w:noVBand="1"/>
      </w:tblPr>
      <w:tblGrid>
        <w:gridCol w:w="7576"/>
      </w:tblGrid>
      <w:tr w:rsidR="00772B96" w14:paraId="6013AC3A" w14:textId="77777777" w:rsidTr="00772B96">
        <w:tc>
          <w:tcPr>
            <w:tcW w:w="8296" w:type="dxa"/>
          </w:tcPr>
          <w:p w14:paraId="1683F9D2"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713FC409" w14:textId="77777777" w:rsidTr="00772B96">
        <w:tc>
          <w:tcPr>
            <w:tcW w:w="8296" w:type="dxa"/>
          </w:tcPr>
          <w:p w14:paraId="6DC31D16"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46AFE1FC" w14:textId="77777777" w:rsidTr="00772B96">
        <w:tc>
          <w:tcPr>
            <w:tcW w:w="8296" w:type="dxa"/>
          </w:tcPr>
          <w:p w14:paraId="36506E9A"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3A76DD51" w14:textId="77777777" w:rsidTr="00772B96">
        <w:tc>
          <w:tcPr>
            <w:tcW w:w="8296" w:type="dxa"/>
          </w:tcPr>
          <w:p w14:paraId="647D6ACB"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bl>
    <w:p w14:paraId="5B1E431F" w14:textId="537CADC0" w:rsidR="00C21AC0" w:rsidRPr="00772B96" w:rsidRDefault="00C21AC0" w:rsidP="00772B96">
      <w:pPr>
        <w:spacing w:before="120" w:after="120" w:line="276" w:lineRule="auto"/>
        <w:jc w:val="both"/>
        <w:rPr>
          <w:rFonts w:ascii="Palatino Linotype" w:hAnsi="Palatino Linotype" w:cs="Arial"/>
        </w:rPr>
      </w:pPr>
    </w:p>
    <w:p w14:paraId="259A7A32" w14:textId="77777777" w:rsidR="00C21AC0" w:rsidRDefault="00C21AC0" w:rsidP="00F4614D">
      <w:pPr>
        <w:spacing w:before="120" w:after="120" w:line="276" w:lineRule="auto"/>
        <w:jc w:val="both"/>
        <w:rPr>
          <w:rFonts w:ascii="Palatino Linotype" w:hAnsi="Palatino Linotype" w:cs="Arial"/>
          <w:b/>
        </w:rPr>
      </w:pPr>
    </w:p>
    <w:p w14:paraId="7ECAA33C" w14:textId="2842CC0B" w:rsidR="00A37A0F" w:rsidRPr="000342C6" w:rsidRDefault="00425977" w:rsidP="00F4614D">
      <w:pPr>
        <w:spacing w:before="120" w:after="120" w:line="276" w:lineRule="auto"/>
        <w:jc w:val="both"/>
        <w:rPr>
          <w:rFonts w:ascii="Palatino Linotype" w:hAnsi="Palatino Linotype" w:cs="Arial"/>
          <w:b/>
        </w:rPr>
      </w:pPr>
      <w:r w:rsidRPr="000342C6">
        <w:rPr>
          <w:rFonts w:ascii="Palatino Linotype" w:hAnsi="Palatino Linotype" w:cs="Arial"/>
          <w:b/>
        </w:rPr>
        <w:t xml:space="preserve">Schedule 2: </w:t>
      </w:r>
    </w:p>
    <w:p w14:paraId="779150F4" w14:textId="69CC2BD5" w:rsidR="00A37A0F" w:rsidRPr="00C21AC0" w:rsidRDefault="00C21AC0" w:rsidP="00C21AC0">
      <w:pPr>
        <w:pStyle w:val="ListParagraph"/>
        <w:numPr>
          <w:ilvl w:val="0"/>
          <w:numId w:val="19"/>
        </w:numPr>
        <w:spacing w:before="120" w:after="120" w:line="276" w:lineRule="auto"/>
        <w:contextualSpacing w:val="0"/>
        <w:jc w:val="both"/>
        <w:rPr>
          <w:rFonts w:ascii="Palatino Linotype" w:hAnsi="Palatino Linotype" w:cs="Arial"/>
        </w:rPr>
      </w:pPr>
      <w:r>
        <w:rPr>
          <w:rFonts w:ascii="Palatino Linotype" w:hAnsi="Palatino Linotype" w:cs="Arial"/>
        </w:rPr>
        <w:t>Fees and expenses</w:t>
      </w:r>
    </w:p>
    <w:p w14:paraId="1CDB8918" w14:textId="77777777" w:rsidR="00A37A0F" w:rsidRPr="000342C6" w:rsidRDefault="00425977" w:rsidP="00F4614D">
      <w:pPr>
        <w:pStyle w:val="ListParagraph"/>
        <w:numPr>
          <w:ilvl w:val="1"/>
          <w:numId w:val="19"/>
        </w:numPr>
        <w:spacing w:before="120" w:after="120" w:line="276" w:lineRule="auto"/>
        <w:contextualSpacing w:val="0"/>
        <w:jc w:val="both"/>
        <w:rPr>
          <w:rFonts w:ascii="Palatino Linotype" w:hAnsi="Palatino Linotype" w:cs="Arial"/>
        </w:rPr>
      </w:pPr>
      <w:r w:rsidRPr="000342C6">
        <w:rPr>
          <w:rFonts w:ascii="Palatino Linotype" w:hAnsi="Palatino Linotype" w:cs="Arial"/>
        </w:rPr>
        <w:t>The following services shall be charged on the basis of the time spent by the Supplier or as agreed</w:t>
      </w:r>
    </w:p>
    <w:p w14:paraId="6E5ECAE4" w14:textId="5883D907" w:rsidR="00772B96" w:rsidRDefault="00772B96" w:rsidP="00C21AC0">
      <w:pPr>
        <w:pStyle w:val="ListParagraph"/>
        <w:spacing w:before="120" w:after="120" w:line="276" w:lineRule="auto"/>
        <w:ind w:left="1440"/>
        <w:contextualSpacing w:val="0"/>
        <w:jc w:val="both"/>
        <w:rPr>
          <w:rFonts w:ascii="Palatino Linotype" w:hAnsi="Palatino Linotype" w:cs="Arial"/>
        </w:rPr>
      </w:pPr>
    </w:p>
    <w:tbl>
      <w:tblPr>
        <w:tblStyle w:val="TableGrid"/>
        <w:tblW w:w="0" w:type="auto"/>
        <w:tblInd w:w="1440" w:type="dxa"/>
        <w:tblLook w:val="04A0" w:firstRow="1" w:lastRow="0" w:firstColumn="1" w:lastColumn="0" w:noHBand="0" w:noVBand="1"/>
      </w:tblPr>
      <w:tblGrid>
        <w:gridCol w:w="6856"/>
      </w:tblGrid>
      <w:tr w:rsidR="00772B96" w14:paraId="7725130C" w14:textId="77777777" w:rsidTr="00772B96">
        <w:tc>
          <w:tcPr>
            <w:tcW w:w="8296" w:type="dxa"/>
          </w:tcPr>
          <w:p w14:paraId="55DC152C"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3616594A" w14:textId="77777777" w:rsidTr="00772B96">
        <w:tc>
          <w:tcPr>
            <w:tcW w:w="8296" w:type="dxa"/>
          </w:tcPr>
          <w:p w14:paraId="645899EF"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5E3481F5" w14:textId="77777777" w:rsidTr="00772B96">
        <w:tc>
          <w:tcPr>
            <w:tcW w:w="8296" w:type="dxa"/>
          </w:tcPr>
          <w:p w14:paraId="126C4234"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513B66AF" w14:textId="77777777" w:rsidTr="00772B96">
        <w:tc>
          <w:tcPr>
            <w:tcW w:w="8296" w:type="dxa"/>
          </w:tcPr>
          <w:p w14:paraId="1F6A6F45"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00C414AD" w14:textId="77777777" w:rsidTr="00772B96">
        <w:tc>
          <w:tcPr>
            <w:tcW w:w="8296" w:type="dxa"/>
          </w:tcPr>
          <w:p w14:paraId="6EDF1F63"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r w:rsidR="00772B96" w14:paraId="7BF81D10" w14:textId="77777777" w:rsidTr="00772B96">
        <w:tc>
          <w:tcPr>
            <w:tcW w:w="8296" w:type="dxa"/>
          </w:tcPr>
          <w:p w14:paraId="7D59E020" w14:textId="77777777" w:rsidR="00772B96" w:rsidRDefault="00772B96" w:rsidP="00C21AC0">
            <w:pPr>
              <w:pStyle w:val="ListParagraph"/>
              <w:spacing w:before="120" w:after="120" w:line="276" w:lineRule="auto"/>
              <w:ind w:left="0"/>
              <w:contextualSpacing w:val="0"/>
              <w:jc w:val="both"/>
              <w:rPr>
                <w:rFonts w:ascii="Palatino Linotype" w:hAnsi="Palatino Linotype" w:cs="Arial"/>
              </w:rPr>
            </w:pPr>
          </w:p>
        </w:tc>
      </w:tr>
    </w:tbl>
    <w:p w14:paraId="5001EEDE" w14:textId="48548AD4" w:rsidR="00425977" w:rsidRPr="00C21AC0" w:rsidRDefault="00425977" w:rsidP="00C21AC0">
      <w:pPr>
        <w:pStyle w:val="ListParagraph"/>
        <w:spacing w:before="120" w:after="120" w:line="276" w:lineRule="auto"/>
        <w:ind w:left="1440"/>
        <w:contextualSpacing w:val="0"/>
        <w:jc w:val="both"/>
        <w:rPr>
          <w:rFonts w:ascii="Palatino Linotype" w:hAnsi="Palatino Linotype" w:cs="Arial"/>
        </w:rPr>
      </w:pPr>
    </w:p>
    <w:p w14:paraId="47E678FC" w14:textId="65F20E6A" w:rsidR="00772B96" w:rsidRDefault="00425977" w:rsidP="00C21AC0">
      <w:pPr>
        <w:pStyle w:val="ListParagraph"/>
        <w:numPr>
          <w:ilvl w:val="0"/>
          <w:numId w:val="19"/>
        </w:numPr>
        <w:spacing w:before="120" w:after="120" w:line="276" w:lineRule="auto"/>
        <w:contextualSpacing w:val="0"/>
        <w:jc w:val="both"/>
        <w:rPr>
          <w:rFonts w:ascii="Palatino Linotype" w:hAnsi="Palatino Linotype" w:cs="Arial"/>
        </w:rPr>
      </w:pPr>
      <w:r w:rsidRPr="000342C6">
        <w:rPr>
          <w:rFonts w:ascii="Palatino Linotype" w:hAnsi="Palatino Linotype" w:cs="Arial"/>
        </w:rPr>
        <w:t xml:space="preserve">The following services shall be charged for a total amount </w:t>
      </w:r>
      <w:r w:rsidR="00A37A0F" w:rsidRPr="000342C6">
        <w:rPr>
          <w:rFonts w:ascii="Palatino Linotype" w:hAnsi="Palatino Linotype" w:cs="Arial"/>
        </w:rPr>
        <w:t>of (</w:t>
      </w:r>
      <w:r w:rsidRPr="000342C6">
        <w:rPr>
          <w:rFonts w:ascii="Palatino Linotype" w:hAnsi="Palatino Linotype" w:cs="Arial"/>
        </w:rPr>
        <w:t xml:space="preserve">List the </w:t>
      </w:r>
      <w:r w:rsidR="00EF7C31">
        <w:rPr>
          <w:rFonts w:ascii="Palatino Linotype" w:hAnsi="Palatino Linotype" w:cs="Arial"/>
        </w:rPr>
        <w:t xml:space="preserve">service) </w:t>
      </w:r>
    </w:p>
    <w:tbl>
      <w:tblPr>
        <w:tblStyle w:val="TableGrid"/>
        <w:tblW w:w="0" w:type="auto"/>
        <w:tblInd w:w="1080" w:type="dxa"/>
        <w:tblLook w:val="04A0" w:firstRow="1" w:lastRow="0" w:firstColumn="1" w:lastColumn="0" w:noHBand="0" w:noVBand="1"/>
      </w:tblPr>
      <w:tblGrid>
        <w:gridCol w:w="7216"/>
      </w:tblGrid>
      <w:tr w:rsidR="00772B96" w14:paraId="47C27192" w14:textId="77777777" w:rsidTr="00772B96">
        <w:tc>
          <w:tcPr>
            <w:tcW w:w="8296" w:type="dxa"/>
          </w:tcPr>
          <w:p w14:paraId="2313C03C"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r w:rsidR="00772B96" w14:paraId="5573D265" w14:textId="77777777" w:rsidTr="00772B96">
        <w:tc>
          <w:tcPr>
            <w:tcW w:w="8296" w:type="dxa"/>
          </w:tcPr>
          <w:p w14:paraId="098BDB96"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r w:rsidR="00772B96" w14:paraId="67E95052" w14:textId="77777777" w:rsidTr="00772B96">
        <w:tc>
          <w:tcPr>
            <w:tcW w:w="8296" w:type="dxa"/>
          </w:tcPr>
          <w:p w14:paraId="575B62C7"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r w:rsidR="00772B96" w14:paraId="3789F8B3" w14:textId="77777777" w:rsidTr="00772B96">
        <w:tc>
          <w:tcPr>
            <w:tcW w:w="8296" w:type="dxa"/>
          </w:tcPr>
          <w:p w14:paraId="7CBB466F"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r w:rsidR="00772B96" w14:paraId="5BB38882" w14:textId="77777777" w:rsidTr="00772B96">
        <w:tc>
          <w:tcPr>
            <w:tcW w:w="8296" w:type="dxa"/>
          </w:tcPr>
          <w:p w14:paraId="4316C5EA"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r w:rsidR="00772B96" w14:paraId="4892E6C6" w14:textId="77777777" w:rsidTr="00772B96">
        <w:tc>
          <w:tcPr>
            <w:tcW w:w="8296" w:type="dxa"/>
          </w:tcPr>
          <w:p w14:paraId="1188CFA7" w14:textId="77777777" w:rsidR="00772B96" w:rsidRDefault="00772B96" w:rsidP="00772B96">
            <w:pPr>
              <w:pStyle w:val="ListParagraph"/>
              <w:spacing w:before="120" w:after="120" w:line="276" w:lineRule="auto"/>
              <w:ind w:left="0"/>
              <w:contextualSpacing w:val="0"/>
              <w:jc w:val="both"/>
              <w:rPr>
                <w:rFonts w:ascii="Palatino Linotype" w:hAnsi="Palatino Linotype" w:cs="Arial"/>
              </w:rPr>
            </w:pPr>
          </w:p>
        </w:tc>
      </w:tr>
    </w:tbl>
    <w:p w14:paraId="25C7777A" w14:textId="0FAF01D8" w:rsidR="00425977" w:rsidRPr="00C21AC0" w:rsidRDefault="00425977" w:rsidP="00772B96">
      <w:pPr>
        <w:pStyle w:val="ListParagraph"/>
        <w:spacing w:before="120" w:after="120" w:line="276" w:lineRule="auto"/>
        <w:ind w:left="1080"/>
        <w:contextualSpacing w:val="0"/>
        <w:jc w:val="both"/>
        <w:rPr>
          <w:rFonts w:ascii="Palatino Linotype" w:hAnsi="Palatino Linotype" w:cs="Arial"/>
        </w:rPr>
      </w:pPr>
    </w:p>
    <w:p w14:paraId="4847D230" w14:textId="74183DF5" w:rsidR="00A37A0F" w:rsidRPr="00C21AC0" w:rsidRDefault="00425977" w:rsidP="00C21AC0">
      <w:pPr>
        <w:pStyle w:val="ListParagraph"/>
        <w:numPr>
          <w:ilvl w:val="0"/>
          <w:numId w:val="19"/>
        </w:numPr>
        <w:spacing w:before="120" w:after="120" w:line="276" w:lineRule="auto"/>
        <w:contextualSpacing w:val="0"/>
        <w:jc w:val="both"/>
        <w:rPr>
          <w:rFonts w:ascii="Palatino Linotype" w:hAnsi="Palatino Linotype" w:cs="Arial"/>
        </w:rPr>
      </w:pPr>
      <w:r w:rsidRPr="000342C6">
        <w:rPr>
          <w:rFonts w:ascii="Palatino Linotype" w:hAnsi="Palatino Linotype" w:cs="Arial"/>
        </w:rPr>
        <w:t>The Supplier shall not be entitled to vary the Supplier</w:t>
      </w:r>
      <w:r w:rsidR="00C21AC0">
        <w:rPr>
          <w:rFonts w:ascii="Palatino Linotype" w:hAnsi="Palatino Linotype" w:cs="Arial"/>
        </w:rPr>
        <w:t>’s charges.</w:t>
      </w:r>
    </w:p>
    <w:p w14:paraId="065766F7" w14:textId="77777777" w:rsidR="00425977" w:rsidRPr="000342C6" w:rsidRDefault="00425977" w:rsidP="00F4614D">
      <w:pPr>
        <w:pStyle w:val="ListParagraph"/>
        <w:numPr>
          <w:ilvl w:val="0"/>
          <w:numId w:val="19"/>
        </w:numPr>
        <w:spacing w:before="120" w:after="120" w:line="276" w:lineRule="auto"/>
        <w:contextualSpacing w:val="0"/>
        <w:jc w:val="both"/>
        <w:rPr>
          <w:rFonts w:ascii="Palatino Linotype" w:hAnsi="Palatino Linotype" w:cs="Arial"/>
        </w:rPr>
      </w:pPr>
      <w:r w:rsidRPr="000342C6">
        <w:rPr>
          <w:rFonts w:ascii="Palatino Linotype" w:hAnsi="Palatino Linotype" w:cs="Arial"/>
        </w:rPr>
        <w:t>All charges quoted to the Client for the provision of the service are exclusive of any value-added tax (VAT), for which the Client shall be additionally liable at the applicable rate.</w:t>
      </w:r>
    </w:p>
    <w:p w14:paraId="6215B7F1" w14:textId="77777777" w:rsidR="00CC20DD" w:rsidRPr="000342C6" w:rsidRDefault="00CC20DD" w:rsidP="00F4614D">
      <w:pPr>
        <w:pStyle w:val="ListParagraph"/>
        <w:spacing w:before="120" w:after="120" w:line="276" w:lineRule="auto"/>
        <w:contextualSpacing w:val="0"/>
        <w:rPr>
          <w:rFonts w:ascii="Palatino Linotype" w:hAnsi="Palatino Linotype" w:cs="Arial"/>
        </w:rPr>
      </w:pPr>
    </w:p>
    <w:p w14:paraId="763E8AD0" w14:textId="77777777" w:rsidR="00CC20DD" w:rsidRPr="000342C6" w:rsidRDefault="00CC20DD" w:rsidP="00F4614D">
      <w:pPr>
        <w:spacing w:before="120" w:after="120" w:line="276" w:lineRule="auto"/>
        <w:jc w:val="both"/>
        <w:rPr>
          <w:rFonts w:ascii="Palatino Linotype" w:hAnsi="Palatino Linotype" w:cs="Arial"/>
          <w:b/>
        </w:rPr>
      </w:pPr>
      <w:r w:rsidRPr="000342C6">
        <w:rPr>
          <w:rFonts w:ascii="Palatino Linotype" w:hAnsi="Palatino Linotype" w:cs="Arial"/>
          <w:b/>
        </w:rPr>
        <w:t>Schedule 3:</w:t>
      </w:r>
    </w:p>
    <w:p w14:paraId="58604DD7" w14:textId="77777777" w:rsidR="00CC20DD" w:rsidRPr="000342C6" w:rsidRDefault="00CC20DD" w:rsidP="00F4614D">
      <w:pPr>
        <w:spacing w:before="120" w:after="120" w:line="276" w:lineRule="auto"/>
        <w:jc w:val="both"/>
        <w:rPr>
          <w:rFonts w:ascii="Palatino Linotype" w:hAnsi="Palatino Linotype" w:cs="Arial"/>
          <w:b/>
        </w:rPr>
      </w:pPr>
      <w:r w:rsidRPr="000342C6">
        <w:rPr>
          <w:rFonts w:ascii="Palatino Linotype" w:hAnsi="Palatino Linotype" w:cs="Arial"/>
          <w:b/>
        </w:rPr>
        <w:t>Extension of services:</w:t>
      </w:r>
    </w:p>
    <w:tbl>
      <w:tblPr>
        <w:tblStyle w:val="TableGrid"/>
        <w:tblW w:w="0" w:type="auto"/>
        <w:tblLook w:val="04A0" w:firstRow="1" w:lastRow="0" w:firstColumn="1" w:lastColumn="0" w:noHBand="0" w:noVBand="1"/>
      </w:tblPr>
      <w:tblGrid>
        <w:gridCol w:w="8296"/>
      </w:tblGrid>
      <w:tr w:rsidR="00772B96" w14:paraId="574ECC1C" w14:textId="77777777" w:rsidTr="00772B96">
        <w:tc>
          <w:tcPr>
            <w:tcW w:w="8296" w:type="dxa"/>
          </w:tcPr>
          <w:p w14:paraId="05D1A90B" w14:textId="77777777" w:rsidR="00772B96" w:rsidRDefault="00772B96" w:rsidP="00F4614D">
            <w:pPr>
              <w:spacing w:before="120" w:after="120" w:line="276" w:lineRule="auto"/>
              <w:jc w:val="both"/>
              <w:rPr>
                <w:rFonts w:ascii="Palatino Linotype" w:hAnsi="Palatino Linotype" w:cs="Arial"/>
              </w:rPr>
            </w:pPr>
          </w:p>
        </w:tc>
      </w:tr>
      <w:tr w:rsidR="00772B96" w14:paraId="649DB6FA" w14:textId="77777777" w:rsidTr="00772B96">
        <w:tc>
          <w:tcPr>
            <w:tcW w:w="8296" w:type="dxa"/>
          </w:tcPr>
          <w:p w14:paraId="04F92218" w14:textId="77777777" w:rsidR="00772B96" w:rsidRDefault="00772B96" w:rsidP="00F4614D">
            <w:pPr>
              <w:spacing w:before="120" w:after="120" w:line="276" w:lineRule="auto"/>
              <w:jc w:val="both"/>
              <w:rPr>
                <w:rFonts w:ascii="Palatino Linotype" w:hAnsi="Palatino Linotype" w:cs="Arial"/>
              </w:rPr>
            </w:pPr>
          </w:p>
        </w:tc>
      </w:tr>
      <w:tr w:rsidR="00772B96" w14:paraId="30399BA4" w14:textId="77777777" w:rsidTr="00772B96">
        <w:tc>
          <w:tcPr>
            <w:tcW w:w="8296" w:type="dxa"/>
          </w:tcPr>
          <w:p w14:paraId="118180DF" w14:textId="77777777" w:rsidR="00772B96" w:rsidRDefault="00772B96" w:rsidP="00F4614D">
            <w:pPr>
              <w:spacing w:before="120" w:after="120" w:line="276" w:lineRule="auto"/>
              <w:jc w:val="both"/>
              <w:rPr>
                <w:rFonts w:ascii="Palatino Linotype" w:hAnsi="Palatino Linotype" w:cs="Arial"/>
              </w:rPr>
            </w:pPr>
          </w:p>
        </w:tc>
      </w:tr>
      <w:tr w:rsidR="00772B96" w14:paraId="0EE38E2D" w14:textId="77777777" w:rsidTr="00772B96">
        <w:tc>
          <w:tcPr>
            <w:tcW w:w="8296" w:type="dxa"/>
          </w:tcPr>
          <w:p w14:paraId="2D14B7FF" w14:textId="77777777" w:rsidR="00772B96" w:rsidRDefault="00772B96" w:rsidP="00F4614D">
            <w:pPr>
              <w:spacing w:before="120" w:after="120" w:line="276" w:lineRule="auto"/>
              <w:jc w:val="both"/>
              <w:rPr>
                <w:rFonts w:ascii="Palatino Linotype" w:hAnsi="Palatino Linotype" w:cs="Arial"/>
              </w:rPr>
            </w:pPr>
          </w:p>
        </w:tc>
      </w:tr>
      <w:tr w:rsidR="00772B96" w14:paraId="786305B9" w14:textId="77777777" w:rsidTr="00772B96">
        <w:tc>
          <w:tcPr>
            <w:tcW w:w="8296" w:type="dxa"/>
          </w:tcPr>
          <w:p w14:paraId="4AD21456" w14:textId="77777777" w:rsidR="00772B96" w:rsidRDefault="00772B96" w:rsidP="00F4614D">
            <w:pPr>
              <w:spacing w:before="120" w:after="120" w:line="276" w:lineRule="auto"/>
              <w:jc w:val="both"/>
              <w:rPr>
                <w:rFonts w:ascii="Palatino Linotype" w:hAnsi="Palatino Linotype" w:cs="Arial"/>
              </w:rPr>
            </w:pPr>
          </w:p>
        </w:tc>
      </w:tr>
    </w:tbl>
    <w:p w14:paraId="019709C0" w14:textId="779740AA" w:rsidR="00CC20DD" w:rsidRPr="000342C6" w:rsidRDefault="00CC20DD" w:rsidP="00F4614D">
      <w:pPr>
        <w:spacing w:before="120" w:after="120" w:line="276" w:lineRule="auto"/>
        <w:jc w:val="both"/>
        <w:rPr>
          <w:rFonts w:ascii="Palatino Linotype" w:hAnsi="Palatino Linotype" w:cs="Arial"/>
        </w:rPr>
      </w:pPr>
    </w:p>
    <w:p w14:paraId="1A5DB9A8" w14:textId="77777777" w:rsidR="00CC20DD" w:rsidRPr="000342C6" w:rsidRDefault="00CC20DD" w:rsidP="00F4614D">
      <w:pPr>
        <w:spacing w:before="120" w:after="120" w:line="276" w:lineRule="auto"/>
        <w:jc w:val="both"/>
        <w:rPr>
          <w:rFonts w:ascii="Palatino Linotype" w:hAnsi="Palatino Linotype" w:cs="Arial"/>
        </w:rPr>
      </w:pPr>
    </w:p>
    <w:p w14:paraId="50F76283" w14:textId="6954594D" w:rsidR="00B11958" w:rsidRPr="000342C6" w:rsidRDefault="00B11958" w:rsidP="00F4614D">
      <w:pPr>
        <w:spacing w:before="120" w:after="120" w:line="276" w:lineRule="auto"/>
        <w:jc w:val="both"/>
        <w:rPr>
          <w:rFonts w:ascii="Palatino Linotype" w:hAnsi="Palatino Linotype" w:cs="Arial"/>
          <w:b/>
        </w:rPr>
      </w:pPr>
    </w:p>
    <w:p w14:paraId="1D27CE7F" w14:textId="525B19DE" w:rsidR="00CC20DD" w:rsidRPr="00C21AC0" w:rsidRDefault="00425977" w:rsidP="00F4614D">
      <w:pPr>
        <w:spacing w:before="120" w:after="120" w:line="276" w:lineRule="auto"/>
        <w:jc w:val="both"/>
        <w:rPr>
          <w:rFonts w:ascii="Palatino Linotype" w:hAnsi="Palatino Linotype" w:cs="Arial"/>
          <w:b/>
        </w:rPr>
      </w:pPr>
      <w:r w:rsidRPr="000342C6">
        <w:rPr>
          <w:rFonts w:ascii="Palatino Linotype" w:hAnsi="Palatino Linotype" w:cs="Arial"/>
          <w:b/>
        </w:rPr>
        <w:t xml:space="preserve">DATE AND SIGNATURE OF THE PARTIES </w:t>
      </w:r>
    </w:p>
    <w:p w14:paraId="5104EEFE" w14:textId="77777777" w:rsidR="008A70FB" w:rsidRDefault="008A70FB" w:rsidP="00F4614D">
      <w:pPr>
        <w:spacing w:before="120" w:after="120" w:line="276" w:lineRule="auto"/>
        <w:jc w:val="both"/>
        <w:rPr>
          <w:rFonts w:ascii="Palatino Linotype" w:hAnsi="Palatino Linotype" w:cs="Arial"/>
        </w:rPr>
      </w:pPr>
    </w:p>
    <w:p w14:paraId="00D2A4D8" w14:textId="19865203" w:rsidR="00CC20DD" w:rsidRPr="000342C6" w:rsidRDefault="00425977" w:rsidP="00F4614D">
      <w:pPr>
        <w:spacing w:before="120" w:after="120" w:line="276" w:lineRule="auto"/>
        <w:jc w:val="both"/>
        <w:rPr>
          <w:rFonts w:ascii="Palatino Linotype" w:hAnsi="Palatino Linotype" w:cs="Arial"/>
        </w:rPr>
      </w:pPr>
      <w:r w:rsidRPr="000342C6">
        <w:rPr>
          <w:rFonts w:ascii="Palatino Linotype" w:hAnsi="Palatino Linotype" w:cs="Arial"/>
        </w:rPr>
        <w:t xml:space="preserve">Supplier </w:t>
      </w:r>
      <w:r w:rsidR="00046944" w:rsidRPr="000342C6">
        <w:rPr>
          <w:rFonts w:ascii="Palatino Linotype" w:hAnsi="Palatino Linotype" w:cs="Arial"/>
        </w:rPr>
        <w:t>..........................................................</w:t>
      </w:r>
      <w:r w:rsidRPr="000342C6">
        <w:rPr>
          <w:rFonts w:ascii="Palatino Linotype" w:hAnsi="Palatino Linotype" w:cs="Arial"/>
        </w:rPr>
        <w:t xml:space="preserve"> </w:t>
      </w:r>
      <w:r w:rsidR="00046944" w:rsidRPr="000342C6">
        <w:rPr>
          <w:rFonts w:ascii="Palatino Linotype" w:hAnsi="Palatino Linotype" w:cs="Arial"/>
        </w:rPr>
        <w:tab/>
        <w:t>Date ...............................................</w:t>
      </w:r>
    </w:p>
    <w:p w14:paraId="0D263AB3" w14:textId="77777777" w:rsidR="00C21AC0" w:rsidRDefault="00C21AC0" w:rsidP="00C21AC0">
      <w:pPr>
        <w:spacing w:before="120" w:after="120" w:line="276" w:lineRule="auto"/>
        <w:jc w:val="both"/>
        <w:rPr>
          <w:rFonts w:ascii="Palatino Linotype" w:hAnsi="Palatino Linotype" w:cs="Arial"/>
        </w:rPr>
      </w:pPr>
    </w:p>
    <w:p w14:paraId="2A8B25C8" w14:textId="394E552C" w:rsidR="00B932FF" w:rsidRPr="00C21AC0" w:rsidRDefault="00425977" w:rsidP="00C21AC0">
      <w:pPr>
        <w:spacing w:before="120" w:after="120" w:line="276" w:lineRule="auto"/>
        <w:jc w:val="both"/>
        <w:rPr>
          <w:rFonts w:ascii="Palatino Linotype" w:hAnsi="Palatino Linotype" w:cs="Arial"/>
        </w:rPr>
      </w:pPr>
      <w:r w:rsidRPr="000342C6">
        <w:rPr>
          <w:rFonts w:ascii="Palatino Linotype" w:hAnsi="Palatino Linotype" w:cs="Arial"/>
        </w:rPr>
        <w:t>Client</w:t>
      </w:r>
      <w:r w:rsidR="00046944" w:rsidRPr="000342C6">
        <w:rPr>
          <w:rFonts w:ascii="Palatino Linotype" w:hAnsi="Palatino Linotype" w:cs="Arial"/>
        </w:rPr>
        <w:t xml:space="preserve"> </w:t>
      </w:r>
      <w:r w:rsidRPr="000342C6">
        <w:rPr>
          <w:rFonts w:ascii="Palatino Linotype" w:hAnsi="Palatino Linotype" w:cs="Arial"/>
        </w:rPr>
        <w:t>..........................................................</w:t>
      </w:r>
      <w:r w:rsidR="00046944" w:rsidRPr="000342C6">
        <w:rPr>
          <w:rFonts w:ascii="Palatino Linotype" w:hAnsi="Palatino Linotype" w:cs="Arial"/>
        </w:rPr>
        <w:t xml:space="preserve">..... </w:t>
      </w:r>
      <w:r w:rsidR="00046944" w:rsidRPr="000342C6">
        <w:rPr>
          <w:rFonts w:ascii="Palatino Linotype" w:hAnsi="Palatino Linotype" w:cs="Arial"/>
        </w:rPr>
        <w:tab/>
      </w:r>
      <w:r w:rsidRPr="000342C6">
        <w:rPr>
          <w:rFonts w:ascii="Palatino Linotype" w:hAnsi="Palatino Linotype" w:cs="Arial"/>
        </w:rPr>
        <w:t>Date</w:t>
      </w:r>
      <w:r w:rsidR="00046944" w:rsidRPr="000342C6">
        <w:rPr>
          <w:rFonts w:ascii="Palatino Linotype" w:hAnsi="Palatino Linotype" w:cs="Arial"/>
        </w:rPr>
        <w:t xml:space="preserve"> ...............................................</w:t>
      </w:r>
      <w:r w:rsidRPr="000342C6">
        <w:rPr>
          <w:rFonts w:ascii="Palatino Linotype" w:hAnsi="Palatino Linotype" w:cs="Arial"/>
        </w:rPr>
        <w:t xml:space="preserve"> </w:t>
      </w:r>
    </w:p>
    <w:sectPr w:rsidR="00B932FF" w:rsidRPr="00C21AC0" w:rsidSect="005377B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C8AA" w14:textId="77777777" w:rsidR="002951EF" w:rsidRDefault="002951EF" w:rsidP="00C9189B">
      <w:pPr>
        <w:spacing w:after="0" w:line="240" w:lineRule="auto"/>
      </w:pPr>
      <w:r>
        <w:separator/>
      </w:r>
    </w:p>
  </w:endnote>
  <w:endnote w:type="continuationSeparator" w:id="0">
    <w:p w14:paraId="0A4D474A" w14:textId="77777777" w:rsidR="002951EF" w:rsidRDefault="002951EF" w:rsidP="00C9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5FB4" w14:textId="77777777" w:rsidR="005377B3" w:rsidRDefault="005377B3" w:rsidP="00537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A38B5" w14:textId="77777777" w:rsidR="005377B3" w:rsidRDefault="005377B3" w:rsidP="005377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88840"/>
      <w:docPartObj>
        <w:docPartGallery w:val="Page Numbers (Bottom of Page)"/>
        <w:docPartUnique/>
      </w:docPartObj>
    </w:sdtPr>
    <w:sdtEndPr/>
    <w:sdtContent>
      <w:sdt>
        <w:sdtPr>
          <w:id w:val="-1705238520"/>
          <w:docPartObj>
            <w:docPartGallery w:val="Page Numbers (Top of Page)"/>
            <w:docPartUnique/>
          </w:docPartObj>
        </w:sdtPr>
        <w:sdtEndPr/>
        <w:sdtContent>
          <w:p w14:paraId="5371D747" w14:textId="5D6ED731" w:rsidR="005377B3" w:rsidRDefault="005377B3">
            <w:pPr>
              <w:pStyle w:val="Footer"/>
            </w:pPr>
            <w:r w:rsidRPr="000342C6">
              <w:rPr>
                <w:rFonts w:ascii="Palatino Linotype" w:hAnsi="Palatino Linotype"/>
              </w:rPr>
              <w:t xml:space="preserve">Page </w:t>
            </w:r>
            <w:r w:rsidRPr="000342C6">
              <w:rPr>
                <w:rFonts w:ascii="Palatino Linotype" w:hAnsi="Palatino Linotype"/>
                <w:b/>
                <w:bCs/>
              </w:rPr>
              <w:fldChar w:fldCharType="begin"/>
            </w:r>
            <w:r w:rsidRPr="000342C6">
              <w:rPr>
                <w:rFonts w:ascii="Palatino Linotype" w:hAnsi="Palatino Linotype"/>
                <w:b/>
                <w:bCs/>
              </w:rPr>
              <w:instrText xml:space="preserve"> PAGE </w:instrText>
            </w:r>
            <w:r w:rsidRPr="000342C6">
              <w:rPr>
                <w:rFonts w:ascii="Palatino Linotype" w:hAnsi="Palatino Linotype"/>
                <w:b/>
                <w:bCs/>
              </w:rPr>
              <w:fldChar w:fldCharType="separate"/>
            </w:r>
            <w:r w:rsidR="006928B5">
              <w:rPr>
                <w:rFonts w:ascii="Palatino Linotype" w:hAnsi="Palatino Linotype"/>
                <w:b/>
                <w:bCs/>
                <w:noProof/>
              </w:rPr>
              <w:t>12</w:t>
            </w:r>
            <w:r w:rsidRPr="000342C6">
              <w:rPr>
                <w:rFonts w:ascii="Palatino Linotype" w:hAnsi="Palatino Linotype"/>
                <w:b/>
                <w:bCs/>
              </w:rPr>
              <w:fldChar w:fldCharType="end"/>
            </w:r>
            <w:r w:rsidRPr="000342C6">
              <w:rPr>
                <w:rFonts w:ascii="Palatino Linotype" w:hAnsi="Palatino Linotype"/>
              </w:rPr>
              <w:t xml:space="preserve"> of </w:t>
            </w:r>
            <w:r w:rsidRPr="000342C6">
              <w:rPr>
                <w:rFonts w:ascii="Palatino Linotype" w:hAnsi="Palatino Linotype"/>
                <w:b/>
                <w:bCs/>
              </w:rPr>
              <w:fldChar w:fldCharType="begin"/>
            </w:r>
            <w:r w:rsidRPr="000342C6">
              <w:rPr>
                <w:rFonts w:ascii="Palatino Linotype" w:hAnsi="Palatino Linotype"/>
                <w:b/>
                <w:bCs/>
              </w:rPr>
              <w:instrText xml:space="preserve"> NUMPAGES  </w:instrText>
            </w:r>
            <w:r w:rsidRPr="000342C6">
              <w:rPr>
                <w:rFonts w:ascii="Palatino Linotype" w:hAnsi="Palatino Linotype"/>
                <w:b/>
                <w:bCs/>
              </w:rPr>
              <w:fldChar w:fldCharType="separate"/>
            </w:r>
            <w:r w:rsidR="006928B5">
              <w:rPr>
                <w:rFonts w:ascii="Palatino Linotype" w:hAnsi="Palatino Linotype"/>
                <w:b/>
                <w:bCs/>
                <w:noProof/>
              </w:rPr>
              <w:t>12</w:t>
            </w:r>
            <w:r w:rsidRPr="000342C6">
              <w:rPr>
                <w:rFonts w:ascii="Palatino Linotype" w:hAnsi="Palatino Linotype"/>
                <w:b/>
                <w:bCs/>
              </w:rPr>
              <w:fldChar w:fldCharType="end"/>
            </w:r>
            <w:r>
              <w:rPr>
                <w:b/>
                <w:bCs/>
                <w:sz w:val="24"/>
                <w:szCs w:val="24"/>
              </w:rPr>
              <w:tab/>
            </w:r>
            <w:r>
              <w:rPr>
                <w:b/>
                <w:bCs/>
                <w:sz w:val="24"/>
                <w:szCs w:val="24"/>
              </w:rPr>
              <w:tab/>
            </w:r>
            <w:r>
              <w:rPr>
                <w:noProof/>
              </w:rPr>
              <w:drawing>
                <wp:inline distT="0" distB="0" distL="0" distR="0" wp14:anchorId="2BCCA727" wp14:editId="6535519E">
                  <wp:extent cx="794107" cy="374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png"/>
                          <pic:cNvPicPr/>
                        </pic:nvPicPr>
                        <pic:blipFill>
                          <a:blip r:embed="rId1">
                            <a:extLst>
                              <a:ext uri="{28A0092B-C50C-407E-A947-70E740481C1C}">
                                <a14:useLocalDpi xmlns:a14="http://schemas.microsoft.com/office/drawing/2010/main" val="0"/>
                              </a:ext>
                            </a:extLst>
                          </a:blip>
                          <a:stretch>
                            <a:fillRect/>
                          </a:stretch>
                        </pic:blipFill>
                        <pic:spPr>
                          <a:xfrm>
                            <a:off x="0" y="0"/>
                            <a:ext cx="853788" cy="402807"/>
                          </a:xfrm>
                          <a:prstGeom prst="rect">
                            <a:avLst/>
                          </a:prstGeom>
                        </pic:spPr>
                      </pic:pic>
                    </a:graphicData>
                  </a:graphic>
                </wp:inline>
              </w:drawing>
            </w:r>
          </w:p>
        </w:sdtContent>
      </w:sdt>
    </w:sdtContent>
  </w:sdt>
  <w:p w14:paraId="515C92DD" w14:textId="77777777" w:rsidR="005377B3" w:rsidRDefault="005377B3" w:rsidP="00BB03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31E5" w14:textId="77777777" w:rsidR="002951EF" w:rsidRDefault="002951EF" w:rsidP="00C9189B">
      <w:pPr>
        <w:spacing w:after="0" w:line="240" w:lineRule="auto"/>
      </w:pPr>
      <w:r>
        <w:separator/>
      </w:r>
    </w:p>
  </w:footnote>
  <w:footnote w:type="continuationSeparator" w:id="0">
    <w:p w14:paraId="60CC7062" w14:textId="77777777" w:rsidR="002951EF" w:rsidRDefault="002951EF" w:rsidP="00C9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775B" w14:textId="77777777" w:rsidR="005377B3" w:rsidRDefault="005377B3" w:rsidP="005377B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7779"/>
    <w:multiLevelType w:val="hybridMultilevel"/>
    <w:tmpl w:val="C9205252"/>
    <w:lvl w:ilvl="0" w:tplc="739A5974">
      <w:start w:val="1"/>
      <w:numFmt w:val="upperLetter"/>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3A5E"/>
    <w:multiLevelType w:val="hybridMultilevel"/>
    <w:tmpl w:val="B87C1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577552"/>
    <w:multiLevelType w:val="hybridMultilevel"/>
    <w:tmpl w:val="4D58C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A49DB"/>
    <w:multiLevelType w:val="hybridMultilevel"/>
    <w:tmpl w:val="466269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8E2488"/>
    <w:multiLevelType w:val="hybridMultilevel"/>
    <w:tmpl w:val="7E76F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1C87"/>
    <w:multiLevelType w:val="multilevel"/>
    <w:tmpl w:val="1518A6A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DF15A0E"/>
    <w:multiLevelType w:val="hybridMultilevel"/>
    <w:tmpl w:val="21E0F42A"/>
    <w:lvl w:ilvl="0" w:tplc="7514F71E">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2811D8"/>
    <w:multiLevelType w:val="hybridMultilevel"/>
    <w:tmpl w:val="634A7A6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759B"/>
    <w:multiLevelType w:val="multilevel"/>
    <w:tmpl w:val="48DE03E2"/>
    <w:lvl w:ilvl="0">
      <w:start w:val="1"/>
      <w:numFmt w:val="upperLetter"/>
      <w:lvlText w:val="%1."/>
      <w:lvlJc w:val="left"/>
      <w:pPr>
        <w:ind w:left="36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rPr>
        <w:i w:val="0"/>
      </w:rPr>
    </w:lvl>
  </w:abstractNum>
  <w:abstractNum w:abstractNumId="9" w15:restartNumberingAfterBreak="0">
    <w:nsid w:val="28B90D88"/>
    <w:multiLevelType w:val="hybridMultilevel"/>
    <w:tmpl w:val="94924DA0"/>
    <w:lvl w:ilvl="0" w:tplc="B42C7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43044"/>
    <w:multiLevelType w:val="hybridMultilevel"/>
    <w:tmpl w:val="B060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E0B66"/>
    <w:multiLevelType w:val="hybridMultilevel"/>
    <w:tmpl w:val="D8DCF832"/>
    <w:lvl w:ilvl="0" w:tplc="E05EF79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2884C38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941733"/>
    <w:multiLevelType w:val="hybridMultilevel"/>
    <w:tmpl w:val="8A82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C01F1"/>
    <w:multiLevelType w:val="hybridMultilevel"/>
    <w:tmpl w:val="3E9431D6"/>
    <w:lvl w:ilvl="0" w:tplc="E05EF79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884C38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402A4"/>
    <w:multiLevelType w:val="hybridMultilevel"/>
    <w:tmpl w:val="2548A1B4"/>
    <w:lvl w:ilvl="0" w:tplc="FE0CB0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02A5C"/>
    <w:multiLevelType w:val="multilevel"/>
    <w:tmpl w:val="9E081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44E11D2F"/>
    <w:multiLevelType w:val="multilevel"/>
    <w:tmpl w:val="1518A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52A0C90"/>
    <w:multiLevelType w:val="hybridMultilevel"/>
    <w:tmpl w:val="22A21734"/>
    <w:lvl w:ilvl="0" w:tplc="7C683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3597F"/>
    <w:multiLevelType w:val="hybridMultilevel"/>
    <w:tmpl w:val="2F6225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35081"/>
    <w:multiLevelType w:val="hybridMultilevel"/>
    <w:tmpl w:val="E786C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96C6F"/>
    <w:multiLevelType w:val="hybridMultilevel"/>
    <w:tmpl w:val="D716FEFC"/>
    <w:lvl w:ilvl="0" w:tplc="CCBE322A">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92CDE"/>
    <w:multiLevelType w:val="hybridMultilevel"/>
    <w:tmpl w:val="EBA255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3A81"/>
    <w:multiLevelType w:val="hybridMultilevel"/>
    <w:tmpl w:val="5F2448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0C02A1"/>
    <w:multiLevelType w:val="hybridMultilevel"/>
    <w:tmpl w:val="B9FEC37E"/>
    <w:lvl w:ilvl="0" w:tplc="C020F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18604E"/>
    <w:multiLevelType w:val="hybridMultilevel"/>
    <w:tmpl w:val="E5464E08"/>
    <w:lvl w:ilvl="0" w:tplc="3CC24838">
      <w:start w:val="10"/>
      <w:numFmt w:val="lowerLetter"/>
      <w:lvlText w:val="%1."/>
      <w:lvlJc w:val="left"/>
      <w:pPr>
        <w:ind w:left="1260" w:hanging="360"/>
      </w:pPr>
      <w:rPr>
        <w:rFonts w:ascii="Palatino Linotype" w:hAnsi="Palatino Linotype"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3956D4F"/>
    <w:multiLevelType w:val="hybridMultilevel"/>
    <w:tmpl w:val="4FD2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8"/>
  </w:num>
  <w:num w:numId="4">
    <w:abstractNumId w:val="17"/>
  </w:num>
  <w:num w:numId="5">
    <w:abstractNumId w:val="7"/>
  </w:num>
  <w:num w:numId="6">
    <w:abstractNumId w:val="1"/>
  </w:num>
  <w:num w:numId="7">
    <w:abstractNumId w:val="12"/>
  </w:num>
  <w:num w:numId="8">
    <w:abstractNumId w:val="3"/>
  </w:num>
  <w:num w:numId="9">
    <w:abstractNumId w:val="4"/>
  </w:num>
  <w:num w:numId="10">
    <w:abstractNumId w:val="20"/>
  </w:num>
  <w:num w:numId="11">
    <w:abstractNumId w:val="19"/>
  </w:num>
  <w:num w:numId="12">
    <w:abstractNumId w:val="0"/>
  </w:num>
  <w:num w:numId="13">
    <w:abstractNumId w:val="23"/>
  </w:num>
  <w:num w:numId="14">
    <w:abstractNumId w:val="10"/>
  </w:num>
  <w:num w:numId="15">
    <w:abstractNumId w:val="25"/>
  </w:num>
  <w:num w:numId="16">
    <w:abstractNumId w:val="22"/>
  </w:num>
  <w:num w:numId="17">
    <w:abstractNumId w:val="24"/>
  </w:num>
  <w:num w:numId="18">
    <w:abstractNumId w:val="21"/>
  </w:num>
  <w:num w:numId="19">
    <w:abstractNumId w:val="14"/>
  </w:num>
  <w:num w:numId="20">
    <w:abstractNumId w:val="9"/>
  </w:num>
  <w:num w:numId="21">
    <w:abstractNumId w:val="6"/>
  </w:num>
  <w:num w:numId="22">
    <w:abstractNumId w:val="13"/>
  </w:num>
  <w:num w:numId="23">
    <w:abstractNumId w:val="16"/>
  </w:num>
  <w:num w:numId="24">
    <w:abstractNumId w:val="5"/>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B4"/>
    <w:rsid w:val="00002272"/>
    <w:rsid w:val="000342C6"/>
    <w:rsid w:val="00046944"/>
    <w:rsid w:val="0007425F"/>
    <w:rsid w:val="000828C7"/>
    <w:rsid w:val="0008787B"/>
    <w:rsid w:val="00093563"/>
    <w:rsid w:val="000A474F"/>
    <w:rsid w:val="000A77AB"/>
    <w:rsid w:val="000B35FB"/>
    <w:rsid w:val="000C27AD"/>
    <w:rsid w:val="000D1165"/>
    <w:rsid w:val="000D7254"/>
    <w:rsid w:val="000E1CEE"/>
    <w:rsid w:val="00102C95"/>
    <w:rsid w:val="0010744B"/>
    <w:rsid w:val="0013306D"/>
    <w:rsid w:val="00181144"/>
    <w:rsid w:val="00191E98"/>
    <w:rsid w:val="001D43E8"/>
    <w:rsid w:val="001D5A1D"/>
    <w:rsid w:val="001E69C7"/>
    <w:rsid w:val="001F79FA"/>
    <w:rsid w:val="002150AC"/>
    <w:rsid w:val="00231959"/>
    <w:rsid w:val="00244B24"/>
    <w:rsid w:val="002550F0"/>
    <w:rsid w:val="002951EF"/>
    <w:rsid w:val="0029562C"/>
    <w:rsid w:val="002A5D2B"/>
    <w:rsid w:val="002B2C0A"/>
    <w:rsid w:val="002D7746"/>
    <w:rsid w:val="002E6037"/>
    <w:rsid w:val="002E60AC"/>
    <w:rsid w:val="00315CA0"/>
    <w:rsid w:val="003722D2"/>
    <w:rsid w:val="003728A4"/>
    <w:rsid w:val="00374348"/>
    <w:rsid w:val="0040119A"/>
    <w:rsid w:val="0040784D"/>
    <w:rsid w:val="00425977"/>
    <w:rsid w:val="00432545"/>
    <w:rsid w:val="004540D0"/>
    <w:rsid w:val="00484DB1"/>
    <w:rsid w:val="00491E2A"/>
    <w:rsid w:val="004B3E3A"/>
    <w:rsid w:val="004C671B"/>
    <w:rsid w:val="00506F03"/>
    <w:rsid w:val="00512A97"/>
    <w:rsid w:val="0051705B"/>
    <w:rsid w:val="005377B3"/>
    <w:rsid w:val="00577664"/>
    <w:rsid w:val="00581574"/>
    <w:rsid w:val="005D3CD4"/>
    <w:rsid w:val="0062145C"/>
    <w:rsid w:val="00622FE6"/>
    <w:rsid w:val="00624C4B"/>
    <w:rsid w:val="00645576"/>
    <w:rsid w:val="00667C2F"/>
    <w:rsid w:val="0067178F"/>
    <w:rsid w:val="006928B5"/>
    <w:rsid w:val="00692967"/>
    <w:rsid w:val="00713A98"/>
    <w:rsid w:val="00722BC1"/>
    <w:rsid w:val="007336DC"/>
    <w:rsid w:val="00747DAC"/>
    <w:rsid w:val="00751D07"/>
    <w:rsid w:val="0075300E"/>
    <w:rsid w:val="00772B96"/>
    <w:rsid w:val="00781EF2"/>
    <w:rsid w:val="00790474"/>
    <w:rsid w:val="007B2869"/>
    <w:rsid w:val="007D1CE1"/>
    <w:rsid w:val="007D32C2"/>
    <w:rsid w:val="007E4DED"/>
    <w:rsid w:val="007F5E22"/>
    <w:rsid w:val="00804FB4"/>
    <w:rsid w:val="008119C0"/>
    <w:rsid w:val="00817340"/>
    <w:rsid w:val="008709FC"/>
    <w:rsid w:val="00876934"/>
    <w:rsid w:val="00890C77"/>
    <w:rsid w:val="008977B3"/>
    <w:rsid w:val="008A70FB"/>
    <w:rsid w:val="008B060B"/>
    <w:rsid w:val="008D7536"/>
    <w:rsid w:val="008E071F"/>
    <w:rsid w:val="0091563E"/>
    <w:rsid w:val="00933169"/>
    <w:rsid w:val="00945ADD"/>
    <w:rsid w:val="009A3D47"/>
    <w:rsid w:val="009D0C3D"/>
    <w:rsid w:val="009E097E"/>
    <w:rsid w:val="00A37A0F"/>
    <w:rsid w:val="00AA5673"/>
    <w:rsid w:val="00AA738F"/>
    <w:rsid w:val="00AC6336"/>
    <w:rsid w:val="00B11958"/>
    <w:rsid w:val="00B25807"/>
    <w:rsid w:val="00B65018"/>
    <w:rsid w:val="00B80F85"/>
    <w:rsid w:val="00B932FF"/>
    <w:rsid w:val="00B93C95"/>
    <w:rsid w:val="00BA28AA"/>
    <w:rsid w:val="00BA693A"/>
    <w:rsid w:val="00BB03A5"/>
    <w:rsid w:val="00BB3E26"/>
    <w:rsid w:val="00BC7F0F"/>
    <w:rsid w:val="00BE0449"/>
    <w:rsid w:val="00BE6685"/>
    <w:rsid w:val="00C21AC0"/>
    <w:rsid w:val="00C67094"/>
    <w:rsid w:val="00C84AEC"/>
    <w:rsid w:val="00C9189B"/>
    <w:rsid w:val="00CA0CD4"/>
    <w:rsid w:val="00CA351D"/>
    <w:rsid w:val="00CB3E9F"/>
    <w:rsid w:val="00CC20DD"/>
    <w:rsid w:val="00CE27D2"/>
    <w:rsid w:val="00D347A6"/>
    <w:rsid w:val="00D476B4"/>
    <w:rsid w:val="00D710F8"/>
    <w:rsid w:val="00DD40F5"/>
    <w:rsid w:val="00DD5B80"/>
    <w:rsid w:val="00DF2836"/>
    <w:rsid w:val="00E44C5C"/>
    <w:rsid w:val="00E70278"/>
    <w:rsid w:val="00E81395"/>
    <w:rsid w:val="00EB5C47"/>
    <w:rsid w:val="00EC0321"/>
    <w:rsid w:val="00EF7C31"/>
    <w:rsid w:val="00F12778"/>
    <w:rsid w:val="00F26F61"/>
    <w:rsid w:val="00F4614D"/>
    <w:rsid w:val="00F9019C"/>
    <w:rsid w:val="00F90A03"/>
    <w:rsid w:val="00F955E7"/>
    <w:rsid w:val="00FD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FDD1"/>
  <w15:chartTrackingRefBased/>
  <w15:docId w15:val="{4FFAFF4C-4047-4DF5-96B8-20AB908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4614D"/>
    <w:pPr>
      <w:keepNext/>
      <w:keepLines/>
      <w:numPr>
        <w:numId w:val="12"/>
      </w:numPr>
      <w:spacing w:before="120" w:after="120" w:line="276" w:lineRule="auto"/>
      <w:ind w:left="0"/>
      <w:jc w:val="both"/>
      <w:outlineLvl w:val="0"/>
    </w:pPr>
    <w:rPr>
      <w:rFonts w:ascii="Palatino Linotype" w:eastAsiaTheme="majorEastAsia" w:hAnsi="Palatino Linotype" w:cstheme="majorBidi"/>
      <w:b/>
      <w:color w:val="000000" w:themeColor="text1"/>
      <w:szCs w:val="32"/>
    </w:rPr>
  </w:style>
  <w:style w:type="paragraph" w:styleId="Heading2">
    <w:name w:val="heading 2"/>
    <w:basedOn w:val="Normal"/>
    <w:next w:val="Normal"/>
    <w:link w:val="Heading2Char"/>
    <w:autoRedefine/>
    <w:uiPriority w:val="9"/>
    <w:unhideWhenUsed/>
    <w:qFormat/>
    <w:rsid w:val="00F4614D"/>
    <w:pPr>
      <w:keepNext/>
      <w:keepLines/>
      <w:numPr>
        <w:numId w:val="21"/>
      </w:numPr>
      <w:spacing w:before="120" w:after="120" w:line="276" w:lineRule="auto"/>
      <w:ind w:left="1134"/>
      <w:outlineLvl w:val="1"/>
    </w:pPr>
    <w:rPr>
      <w:rFonts w:ascii="Palatino Linotype" w:eastAsiaTheme="majorEastAsia" w:hAnsi="Palatino Linotype" w:cstheme="majorBidi"/>
      <w:b/>
      <w:color w:val="000000" w:themeColor="text1"/>
      <w:szCs w:val="26"/>
    </w:rPr>
  </w:style>
  <w:style w:type="paragraph" w:styleId="Heading3">
    <w:name w:val="heading 3"/>
    <w:basedOn w:val="Normal"/>
    <w:next w:val="Normal"/>
    <w:link w:val="Heading3Char"/>
    <w:autoRedefine/>
    <w:uiPriority w:val="9"/>
    <w:semiHidden/>
    <w:unhideWhenUsed/>
    <w:qFormat/>
    <w:rsid w:val="0067178F"/>
    <w:pPr>
      <w:keepNext/>
      <w:keepLines/>
      <w:spacing w:before="120" w:after="120" w:line="240" w:lineRule="auto"/>
      <w:outlineLvl w:val="2"/>
    </w:pPr>
    <w:rPr>
      <w:rFonts w:ascii="Palatino Linotype" w:eastAsiaTheme="majorEastAsia" w:hAnsi="Palatino Linotype" w:cstheme="majorBidi"/>
      <w:color w:val="000000" w:themeColor="text1"/>
      <w:szCs w:val="24"/>
    </w:rPr>
  </w:style>
  <w:style w:type="paragraph" w:styleId="Heading9">
    <w:name w:val="heading 9"/>
    <w:basedOn w:val="Normal"/>
    <w:next w:val="Normal"/>
    <w:link w:val="Heading9Char"/>
    <w:uiPriority w:val="9"/>
    <w:unhideWhenUsed/>
    <w:qFormat/>
    <w:rsid w:val="004540D0"/>
    <w:pPr>
      <w:keepNext/>
      <w:keepLines/>
      <w:numPr>
        <w:ilvl w:val="8"/>
        <w:numId w:val="2"/>
      </w:numPr>
      <w:spacing w:before="40" w:after="0" w:line="240" w:lineRule="auto"/>
      <w:ind w:left="144" w:hanging="144"/>
      <w:outlineLvl w:val="8"/>
    </w:pPr>
    <w:rPr>
      <w:rFonts w:ascii="Palatino Linotype" w:eastAsiaTheme="majorEastAsia" w:hAnsi="Palatino Linotype"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4540D0"/>
    <w:rPr>
      <w:rFonts w:ascii="Palatino Linotype" w:eastAsiaTheme="majorEastAsia" w:hAnsi="Palatino Linotype" w:cstheme="majorBidi"/>
      <w:i/>
      <w:iCs/>
      <w:color w:val="272727" w:themeColor="text1" w:themeTint="D8"/>
      <w:sz w:val="18"/>
      <w:szCs w:val="21"/>
    </w:rPr>
  </w:style>
  <w:style w:type="table" w:styleId="TableGrid">
    <w:name w:val="Table Grid"/>
    <w:basedOn w:val="TableNormal"/>
    <w:uiPriority w:val="59"/>
    <w:rsid w:val="00CB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614D"/>
    <w:rPr>
      <w:rFonts w:ascii="Palatino Linotype" w:eastAsiaTheme="majorEastAsia" w:hAnsi="Palatino Linotype" w:cstheme="majorBidi"/>
      <w:b/>
      <w:color w:val="000000" w:themeColor="text1"/>
      <w:szCs w:val="26"/>
    </w:rPr>
  </w:style>
  <w:style w:type="character" w:customStyle="1" w:styleId="Heading1Char">
    <w:name w:val="Heading 1 Char"/>
    <w:basedOn w:val="DefaultParagraphFont"/>
    <w:link w:val="Heading1"/>
    <w:uiPriority w:val="9"/>
    <w:rsid w:val="00F4614D"/>
    <w:rPr>
      <w:rFonts w:ascii="Palatino Linotype" w:eastAsiaTheme="majorEastAsia" w:hAnsi="Palatino Linotype" w:cstheme="majorBidi"/>
      <w:b/>
      <w:color w:val="000000" w:themeColor="text1"/>
      <w:szCs w:val="32"/>
    </w:rPr>
  </w:style>
  <w:style w:type="character" w:customStyle="1" w:styleId="Heading3Char">
    <w:name w:val="Heading 3 Char"/>
    <w:basedOn w:val="DefaultParagraphFont"/>
    <w:link w:val="Heading3"/>
    <w:uiPriority w:val="9"/>
    <w:semiHidden/>
    <w:rsid w:val="0067178F"/>
    <w:rPr>
      <w:rFonts w:ascii="Palatino Linotype" w:eastAsiaTheme="majorEastAsia" w:hAnsi="Palatino Linotype" w:cstheme="majorBidi"/>
      <w:color w:val="000000" w:themeColor="text1"/>
      <w:szCs w:val="24"/>
    </w:rPr>
  </w:style>
  <w:style w:type="paragraph" w:styleId="ListParagraph">
    <w:name w:val="List Paragraph"/>
    <w:basedOn w:val="Normal"/>
    <w:uiPriority w:val="34"/>
    <w:qFormat/>
    <w:rsid w:val="00804FB4"/>
    <w:pPr>
      <w:ind w:left="720"/>
      <w:contextualSpacing/>
    </w:pPr>
  </w:style>
  <w:style w:type="paragraph" w:styleId="Header">
    <w:name w:val="header"/>
    <w:basedOn w:val="Normal"/>
    <w:link w:val="HeaderChar"/>
    <w:unhideWhenUsed/>
    <w:rsid w:val="00C9189B"/>
    <w:pPr>
      <w:tabs>
        <w:tab w:val="center" w:pos="4680"/>
        <w:tab w:val="right" w:pos="9360"/>
      </w:tabs>
      <w:spacing w:after="0" w:line="240" w:lineRule="auto"/>
    </w:pPr>
  </w:style>
  <w:style w:type="character" w:customStyle="1" w:styleId="HeaderChar">
    <w:name w:val="Header Char"/>
    <w:basedOn w:val="DefaultParagraphFont"/>
    <w:link w:val="Header"/>
    <w:rsid w:val="00C9189B"/>
  </w:style>
  <w:style w:type="paragraph" w:styleId="Footer">
    <w:name w:val="footer"/>
    <w:basedOn w:val="Normal"/>
    <w:link w:val="FooterChar"/>
    <w:uiPriority w:val="99"/>
    <w:unhideWhenUsed/>
    <w:rsid w:val="00C9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9B"/>
  </w:style>
  <w:style w:type="character" w:styleId="PageNumber">
    <w:name w:val="page number"/>
    <w:basedOn w:val="DefaultParagraphFont"/>
    <w:rsid w:val="000D7254"/>
  </w:style>
  <w:style w:type="paragraph" w:styleId="NoSpacing">
    <w:name w:val="No Spacing"/>
    <w:uiPriority w:val="1"/>
    <w:qFormat/>
    <w:rsid w:val="00B932FF"/>
    <w:pPr>
      <w:spacing w:after="0" w:line="240" w:lineRule="auto"/>
    </w:pPr>
  </w:style>
  <w:style w:type="character" w:styleId="CommentReference">
    <w:name w:val="annotation reference"/>
    <w:basedOn w:val="DefaultParagraphFont"/>
    <w:uiPriority w:val="99"/>
    <w:semiHidden/>
    <w:unhideWhenUsed/>
    <w:rsid w:val="00BB03A5"/>
    <w:rPr>
      <w:sz w:val="16"/>
      <w:szCs w:val="16"/>
    </w:rPr>
  </w:style>
  <w:style w:type="paragraph" w:styleId="CommentText">
    <w:name w:val="annotation text"/>
    <w:basedOn w:val="Normal"/>
    <w:link w:val="CommentTextChar"/>
    <w:uiPriority w:val="99"/>
    <w:semiHidden/>
    <w:unhideWhenUsed/>
    <w:rsid w:val="00BB03A5"/>
    <w:pPr>
      <w:spacing w:line="240" w:lineRule="auto"/>
    </w:pPr>
    <w:rPr>
      <w:sz w:val="20"/>
      <w:szCs w:val="20"/>
    </w:rPr>
  </w:style>
  <w:style w:type="character" w:customStyle="1" w:styleId="CommentTextChar">
    <w:name w:val="Comment Text Char"/>
    <w:basedOn w:val="DefaultParagraphFont"/>
    <w:link w:val="CommentText"/>
    <w:uiPriority w:val="99"/>
    <w:semiHidden/>
    <w:rsid w:val="00BB03A5"/>
    <w:rPr>
      <w:sz w:val="20"/>
      <w:szCs w:val="20"/>
    </w:rPr>
  </w:style>
  <w:style w:type="paragraph" w:styleId="CommentSubject">
    <w:name w:val="annotation subject"/>
    <w:basedOn w:val="CommentText"/>
    <w:next w:val="CommentText"/>
    <w:link w:val="CommentSubjectChar"/>
    <w:uiPriority w:val="99"/>
    <w:semiHidden/>
    <w:unhideWhenUsed/>
    <w:rsid w:val="00BB03A5"/>
    <w:rPr>
      <w:b/>
      <w:bCs/>
    </w:rPr>
  </w:style>
  <w:style w:type="character" w:customStyle="1" w:styleId="CommentSubjectChar">
    <w:name w:val="Comment Subject Char"/>
    <w:basedOn w:val="CommentTextChar"/>
    <w:link w:val="CommentSubject"/>
    <w:uiPriority w:val="99"/>
    <w:semiHidden/>
    <w:rsid w:val="00BB03A5"/>
    <w:rPr>
      <w:b/>
      <w:bCs/>
      <w:sz w:val="20"/>
      <w:szCs w:val="20"/>
    </w:rPr>
  </w:style>
  <w:style w:type="paragraph" w:styleId="BalloonText">
    <w:name w:val="Balloon Text"/>
    <w:basedOn w:val="Normal"/>
    <w:link w:val="BalloonTextChar"/>
    <w:uiPriority w:val="99"/>
    <w:semiHidden/>
    <w:unhideWhenUsed/>
    <w:rsid w:val="00BB0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e34552c-fe3b-42c4-9c07-e972e2fd8029">PEHPAQ65Y2SS-718367828-21368</_dlc_DocId>
    <_dlc_DocIdUrl xmlns="4e34552c-fe3b-42c4-9c07-e972e2fd8029">
      <Url>https://dms.cak.go.ke:9758/_layouts/15/DocIdRedir.aspx?ID=PEHPAQ65Y2SS-718367828-21368</Url>
      <Description>PEHPAQ65Y2SS-718367828-21368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8EE9C2C27FD43944F2ED40F51810B" ma:contentTypeVersion="1" ma:contentTypeDescription="Create a new document." ma:contentTypeScope="" ma:versionID="0314dbea68070c022d721f177fee8868">
  <xsd:schema xmlns:xsd="http://www.w3.org/2001/XMLSchema" xmlns:xs="http://www.w3.org/2001/XMLSchema" xmlns:p="http://schemas.microsoft.com/office/2006/metadata/properties" xmlns:ns2="4e34552c-fe3b-42c4-9c07-e972e2fd8029" targetNamespace="http://schemas.microsoft.com/office/2006/metadata/properties" ma:root="true" ma:fieldsID="0048d4f19f08414360311adc038e5abc" ns2:_="">
    <xsd:import namespace="4e34552c-fe3b-42c4-9c07-e972e2fd802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552c-fe3b-42c4-9c07-e972e2fd80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D1319-5B15-42FA-92C3-6327AD468E98}">
  <ds:schemaRefs>
    <ds:schemaRef ds:uri="http://schemas.microsoft.com/sharepoint/v3/contenttype/forms"/>
  </ds:schemaRefs>
</ds:datastoreItem>
</file>

<file path=customXml/itemProps2.xml><?xml version="1.0" encoding="utf-8"?>
<ds:datastoreItem xmlns:ds="http://schemas.openxmlformats.org/officeDocument/2006/customXml" ds:itemID="{8EFAADCB-5F9F-4514-9DC4-1837FB19B752}">
  <ds:schemaRefs>
    <ds:schemaRef ds:uri="http://schemas.microsoft.com/office/2006/metadata/properties"/>
    <ds:schemaRef ds:uri="http://schemas.microsoft.com/office/infopath/2007/PartnerControls"/>
    <ds:schemaRef ds:uri="4e34552c-fe3b-42c4-9c07-e972e2fd8029"/>
  </ds:schemaRefs>
</ds:datastoreItem>
</file>

<file path=customXml/itemProps3.xml><?xml version="1.0" encoding="utf-8"?>
<ds:datastoreItem xmlns:ds="http://schemas.openxmlformats.org/officeDocument/2006/customXml" ds:itemID="{2F2D69FC-5356-4C73-B3DD-04B2F2333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552c-fe3b-42c4-9c07-e972e2fd8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2E18A-7EA8-4657-A383-D20470CDC4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CAK\sroba</dc:creator>
  <cp:keywords/>
  <dc:description/>
  <cp:lastModifiedBy>Nancy Otori</cp:lastModifiedBy>
  <cp:revision>5</cp:revision>
  <dcterms:created xsi:type="dcterms:W3CDTF">2021-04-01T06:50:00Z</dcterms:created>
  <dcterms:modified xsi:type="dcterms:W3CDTF">2021-04-01T07:00:00Z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0x0101006FA8EE9C2C27FD43944F2ED40F51810B</vt:lpwstr>
  </property>
  <property fmtid="{D5CDD505-2E9C-101B-9397-08002B2CF9AE}" pid="3" name="_dlc_DocIdItemGuid">
    <vt:lpwstr>8092a7fe-a83c-4515-8414-58b75dbe1b32</vt:lpwstr>
  </property>
</Properties>
</file>